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is a paragraph.</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Courier" w:cs="Courier" w:eastAsia="Courier" w:hAnsi="Courier"/>
        </w:rPr>
      </w:pPr>
      <w:r w:rsidDel="00000000" w:rsidR="00000000" w:rsidRPr="00000000">
        <w:rPr>
          <w:rFonts w:ascii="Courier" w:cs="Courier" w:eastAsia="Courier" w:hAnsi="Courier"/>
          <w:rtl w:val="0"/>
        </w:rPr>
        <w:t xml:space="preserve">The International                  Cricket Council (ICC) announced the men's T20I             team of the year on Monday, 22 January. India batter Suryakumar Yadav was named the </w:t>
        <w:br w:type="textWrapping"/>
        <w:br w:type="textWrapping"/>
        <w:t xml:space="preserve">captain of the side while Ravi Bishnoi, Yashasvi Jaiswal a</w:t>
        <w:br w:type="textWrapping"/>
        <w:t xml:space="preserve">nd Arshdeep Singh were the three other Indians to be inclu     ded in the </w:t>
        <w:br w:type="textWrapping"/>
        <w:t xml:space="preserve"> team.</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£The International       Cricket Council (ICC) announced the men's T20I team of the year on Monday, 22 January. India batter Suryakumar Yadav was named the captain of the side while Ravi Bishnoi, Yashasvi Jaiswal and Arshdeep Singh were the three other Indians to be included in the team.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International Cricket Council (ICC) announced the men's T20I team of the year on Monday, 22 January. India batter Suryakumar Yadav was named the captain of the side while Ravi Bishnoi, Yashasvi Jaiswal and Arshdeep Singh were the three other Indians to be included in the team.</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color w:val="0000ee"/>
          <w:u w:val="single"/>
        </w:rPr>
      </w:pPr>
      <w:hyperlink r:id="rId6">
        <w:r w:rsidDel="00000000" w:rsidR="00000000" w:rsidRPr="00000000">
          <w:rPr>
            <w:color w:val="0000ee"/>
            <w:u w:val="single"/>
            <w:rtl w:val="0"/>
          </w:rPr>
          <w:t xml:space="preserve">Navigate to Rediff</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ee"/>
          <w:u w:val="single"/>
        </w:rPr>
      </w:pPr>
      <w:r w:rsidDel="00000000" w:rsidR="00000000" w:rsidRPr="00000000">
        <w:rPr>
          <w:color w:val="0000ee"/>
          <w:u w:val="single"/>
        </w:rPr>
        <w:drawing>
          <wp:inline distB="19050" distT="19050" distL="19050" distR="19050">
            <wp:extent cx="990600" cy="1352550"/>
            <wp:effectExtent b="0" l="0" r="0" t="0"/>
            <wp:docPr descr="W3Schools.com" id="1" name="image1.jpg"/>
            <a:graphic>
              <a:graphicData uri="http://schemas.openxmlformats.org/drawingml/2006/picture">
                <pic:pic>
                  <pic:nvPicPr>
                    <pic:cNvPr descr="W3Schools.com" id="0" name="image1.jpg"/>
                    <pic:cNvPicPr preferRelativeResize="0"/>
                  </pic:nvPicPr>
                  <pic:blipFill>
                    <a:blip r:embed="rId7"/>
                    <a:srcRect b="0" l="0" r="0" t="0"/>
                    <a:stretch>
                      <a:fillRect/>
                    </a:stretch>
                  </pic:blipFill>
                  <pic:spPr>
                    <a:xfrm>
                      <a:off x="0" y="0"/>
                      <a:ext cx="990600" cy="1352550"/>
                    </a:xfrm>
                    <a:prstGeom prst="rect"/>
                    <a:ln/>
                  </pic:spPr>
                </pic:pic>
              </a:graphicData>
            </a:graphic>
          </wp:inline>
        </w:drawing>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ediff.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