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80" w:before="36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Comment Response Templates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2"/>
          <w:szCs w:val="22"/>
        </w:rPr>
        <w:t xml:space="preserve">These are ready-to-use reply scripts for the most common comment types. Customize the [bracketed] fields — and always use the person's @name at the start of your reply.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1ADEF"/>
          <w:sz w:val="22"/>
          <w:szCs w:val="22"/>
        </w:rPr>
        <w:t xml:space="preserve">Formula: @Name + Warmth + Depth (ask a follow-up or point to a next step)</w:t>
      </w:r>
    </w:p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1. Affirmation / Emoji Comments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0"/>
          <w:szCs w:val="20"/>
        </w:rPr>
        <w:t xml:space="preserve">These are the most common. Don't just echo back an emoji — add a question or personal touch.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🔥🔥🔥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so glad this hit you! What part stayed with you?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Amen 🙏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amen! Is this something you're walking through right now?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This is so good 🙌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right?! [Pastor name] really brought it this weekend. Are you attending [CHURCH NAME]?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❤️❤️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sending this right back to you. Grateful you're part of this community 🙏</w:t>
            </w:r>
          </w:p>
        </w:tc>
      </w:tr>
    </w:tbl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2. First-Time Visitors / New Here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I've never been but this looks amazing!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you would love it! We'd love to have you join us. Services are [DAYS/TIMES] at [LOCATION]. Any questions before you come?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Just started following — where is this church?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welcome! We're located at [ADDRESS]. Services are [TIMES]. Would love to see you in person — any questions?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I watched online, how do I visit?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so glad you tuned in! We'd love to have you in person. Here's everything you need: [LINK OR INFO]. Feel free to DM us too!</w:t>
            </w:r>
          </w:p>
        </w:tc>
      </w:tr>
    </w:tbl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3. Personal Testimony Shares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0"/>
          <w:szCs w:val="20"/>
        </w:rPr>
        <w:t xml:space="preserve">Acknowledge specifically. Don't rush past the story — pause in it.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This message changed my life 3 years ago when I was going through [something hard]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thank you for sharing that. What you walked through took real courage. So grateful God brought you through it — and that you're here now 🙏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I was baptized last year and this message reminds me why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that is SO good to hear. Your "yes" still matters. Thanks for sharing this 🙌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I'm going through this exact thing right now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we see you. You're not going through this alone. [Sending you a DM] to check in / We'd love to connect you with someone on our pastoral team.</w:t>
            </w:r>
          </w:p>
        </w:tc>
      </w:tr>
    </w:tbl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4. Questions About the Church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What time are services?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services are [DAYS] at [TIMES] at [LOCATION/CAMPUS]. We'd love to see you! Any other questions?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Do you have programs for kids/teens?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yes! We have [KIDS/STUDENT MINISTRY NAME] for [ages]. It runs during our [TIME] service. Sending you a DM with more details!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Is there parking?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yes, free parking available at [details]. We'll have greeters to help when you arrive!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Can I watch online?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yes! You can join us live at [LINK/PLATFORM] on [DAY/TIME], or catch past messages anytime at [WEBSITE]. Would love to have you!</w:t>
            </w:r>
          </w:p>
        </w:tc>
      </w:tr>
    </w:tbl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5. Critical or Negative Comments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0"/>
          <w:szCs w:val="20"/>
        </w:rPr>
        <w:t xml:space="preserve">Take a breath before replying. Don't defend — acknowledge and de-escalate. If it's serious, flag to your supervisor before responding.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EE2E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1B1B"/>
                <w:sz w:val="22"/>
                <w:szCs w:val="22"/>
              </w:rPr>
              <w:t xml:space="preserve">RULE: Never argue doctrine in a comment section. Acknowledge the person. Move the conversation to DM.</w:t>
            </w:r>
          </w:p>
        </w:tc>
      </w:tr>
    </w:tbl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I disagree with what was said in this message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we appreciate you sharing your perspective. We'd genuinely love to hear more — would you be open to a DM conversation? We want to understand where you're coming from.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This church is all about money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we hear you and appreciate your honesty. If you've had a bad experience, we'd really like to hear about it personally. Would you be open to reaching out to us at [EMAIL]?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You didn't respond to my DM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I'm so sorry for the delay! [We're looking into this / I'm flagging this for our team right now]. Someone will be in touch shortly — thanks for your patience.</w:t>
            </w:r>
          </w:p>
        </w:tc>
      </w:tr>
    </w:tbl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6. Emotional / Vulnerable Shares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0"/>
          <w:szCs w:val="20"/>
        </w:rPr>
        <w:t xml:space="preserve">ALWAYS DM these. A public reply is fine — but the real ministry happens in the DM.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628"/>
                <w:sz w:val="22"/>
                <w:szCs w:val="22"/>
              </w:rPr>
              <w:t xml:space="preserve">PUBLIC REPLY → then immediately send a personal DM. Don't leave it with just a like.</w:t>
            </w:r>
          </w:p>
        </w:tc>
      </w:tr>
    </w:tbl>
    <w:p>
      <w:pPr>
        <w:spacing w:after="0" w:before="10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2A3A4A"/>
          <w:sz w:val="22"/>
          <w:szCs w:val="22"/>
        </w:rPr>
        <w:t xml:space="preserve">Public reply: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Struggling with anxiety/depression/grief/etc.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@[Name] — thank you for being brave enough to share that. You are not alone. I'm sending you a DM right now 🙏</w:t>
            </w:r>
          </w:p>
        </w:tc>
      </w:tr>
    </w:tbl>
    <w:p>
      <w:pPr>
        <w:spacing w:after="0" w:before="8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2A3A4A"/>
          <w:sz w:val="22"/>
          <w:szCs w:val="22"/>
        </w:rPr>
        <w:t xml:space="preserve">DM to send: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22"/>
                <w:szCs w:val="22"/>
              </w:rPr>
              <w:t xml:space="preserve">Hey [Name], I just saw your comment and wanted to reach out personally. I'm [YOUR NAME] from [CHURCH NAME]. What you shared took real courage. How are you doing right now? We have people here who would love to walk alongside you — would that be okay?</w:t>
            </w:r>
          </w:p>
        </w:tc>
      </w:tr>
    </w:tbl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"I've been thinking about ending it"</w:t>
            </w:r>
          </w:p>
        </w:tc>
        <w:tc>
          <w:tcPr>
            <w:tcW w:type="dxa" w:w="4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1"/>
                <w:szCs w:val="21"/>
              </w:rPr>
              <w:t xml:space="preserve">FLAG THIS IMMEDIATELY to your supervisor / pastoral team. Do not reply publicly. This requires a trained pastoral response.</w:t>
            </w:r>
          </w:p>
        </w:tc>
      </w:tr>
    </w:tbl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🚩 DM Trigger List — When to Escalate Every Time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0"/>
          <w:szCs w:val="20"/>
        </w:rPr>
        <w:t xml:space="preserve">If you see ANY of the following phrases or situations, send a personal DM and/or notify your supervisor: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EE2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991B1B"/>
                <w:sz w:val="20"/>
                <w:szCs w:val="20"/>
              </w:rPr>
              <w:t xml:space="preserve">🚨 FLAG TO SUPERVISOR (urgent)</w:t>
            </w:r>
          </w:p>
        </w:tc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EF3C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20"/>
                <w:szCs w:val="20"/>
              </w:rPr>
              <w:t xml:space="preserve">📩 SEND A DM (pastoral care)</w:t>
            </w:r>
          </w:p>
        </w:tc>
      </w:tr>
      <w:tr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Mentions self-harm or suicide</w:t>
            </w:r>
          </w:p>
        </w:tc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Shares grief, loss, divorce, or trauma</w:t>
            </w:r>
          </w:p>
        </w:tc>
      </w:tr>
      <w:tr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Expresses intent to harm others</w:t>
            </w:r>
          </w:p>
        </w:tc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Mentions mental health struggles</w:t>
            </w:r>
          </w:p>
        </w:tc>
      </w:tr>
      <w:tr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Media or press inquiry</w:t>
            </w:r>
          </w:p>
        </w:tc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First-time guest asking deep questions</w:t>
            </w:r>
          </w:p>
        </w:tc>
      </w:tr>
      <w:tr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Legal threats or complaints</w:t>
            </w:r>
          </w:p>
        </w:tc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Marriage or family in crisis</w:t>
            </w:r>
          </w:p>
        </w:tc>
      </w:tr>
      <w:tr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Impersonation or spam</w:t>
            </w:r>
          </w:p>
        </w:tc>
        <w:tc>
          <w:tcPr>
            <w:tcW w:type="dxa" w:w="46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color w:val="2A3A4A"/>
                <w:sz w:val="20"/>
                <w:szCs w:val="20"/>
              </w:rPr>
              <w:t xml:space="preserve">Shares a powerful testimony or story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2026-04-07T20:35:57.424Z</dcterms:created>
  <dcterms:modified xsi:type="dcterms:W3CDTF">2026-04-07T20:35:57.424Z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