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AIR Childcare Training Solutions. (2024, November 27). </w:t>
      </w:r>
      <w:r w:rsidDel="00000000" w:rsidR="00000000" w:rsidRPr="00000000">
        <w:rPr>
          <w:i w:val="1"/>
          <w:iCs w:val="1"/>
          <w:rtl w:val="0"/>
        </w:rPr>
        <w:t xml:space="preserve">The ultimate guide to throwing class parties in early childhood education. </w:t>
      </w:r>
      <w:r w:rsidDel="00000000" w:rsidR="00000000" w:rsidRPr="00000000">
        <w:rPr>
          <w:rtl w:val="0"/>
        </w:rPr>
        <w:t xml:space="preserve">AIR Childcare Training Solutions Blog. https://airchildcare.com/blog/the-ultimate-guide-to-throwing-class-parties-in-early-childhood-education/</w:t>
      </w:r>
    </w:p>
    <w:p w:rsidR="00000000" w:rsidDel="00000000" w:rsidP="00000000" w:rsidRDefault="00000000" w:rsidRPr="00000000" w14:paraId="00000003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Angell, A. V. (2004). Making peace in elementary classrooms: A case for class meetings. </w:t>
      </w:r>
      <w:r w:rsidDel="00000000" w:rsidR="00000000" w:rsidRPr="00000000">
        <w:rPr>
          <w:i w:val="1"/>
          <w:iCs w:val="1"/>
          <w:rtl w:val="0"/>
        </w:rPr>
        <w:t xml:space="preserve">Theory &amp; Research in Social Education, 32</w:t>
      </w:r>
      <w:r w:rsidDel="00000000" w:rsidR="00000000" w:rsidRPr="00000000">
        <w:rPr>
          <w:rtl w:val="0"/>
        </w:rPr>
        <w:t xml:space="preserve">(1), 98–104. https://doi.org/10.1080/00933104.2004.10473245</w:t>
      </w:r>
    </w:p>
    <w:p w:rsidR="00000000" w:rsidDel="00000000" w:rsidP="00000000" w:rsidRDefault="00000000" w:rsidRPr="00000000" w14:paraId="00000004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Benzing, V., Schmidt, M., Jäger, K., Egger, F., Conzelmann, A., &amp; Roebers, C. M. (2019). A classroom intervention to improve executive functions in late primary school children: Too ‘old’ for improvements? </w:t>
      </w:r>
      <w:r w:rsidDel="00000000" w:rsidR="00000000" w:rsidRPr="00000000">
        <w:rPr>
          <w:i w:val="1"/>
          <w:iCs w:val="1"/>
          <w:rtl w:val="0"/>
        </w:rPr>
        <w:t xml:space="preserve">British Journal of Educational Psychology, 89</w:t>
      </w:r>
      <w:r w:rsidDel="00000000" w:rsidR="00000000" w:rsidRPr="00000000">
        <w:rPr>
          <w:rtl w:val="0"/>
        </w:rPr>
        <w:t xml:space="preserve">(2), 225–238. https://doi.org/10.1111/bjep.12235</w:t>
      </w:r>
    </w:p>
    <w:p w:rsidR="00000000" w:rsidDel="00000000" w:rsidP="00000000" w:rsidRDefault="00000000" w:rsidRPr="00000000" w14:paraId="00000005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Berndt, T. J., Hawkins, J. A., &amp; Hoyle, S. G. (1986). Changes in friendship during a school year: Effects on children's and adolescents' impressions of friendship and sharing with friends. </w:t>
      </w:r>
      <w:r w:rsidDel="00000000" w:rsidR="00000000" w:rsidRPr="00000000">
        <w:rPr>
          <w:i w:val="1"/>
          <w:iCs w:val="1"/>
          <w:rtl w:val="0"/>
        </w:rPr>
        <w:t xml:space="preserve">Child Development, 57</w:t>
      </w:r>
      <w:r w:rsidDel="00000000" w:rsidR="00000000" w:rsidRPr="00000000">
        <w:rPr>
          <w:rtl w:val="0"/>
        </w:rPr>
        <w:t xml:space="preserve">(5), 1284–1297. https://doi.org/10.2307/1130451</w:t>
      </w:r>
    </w:p>
    <w:p w:rsidR="00000000" w:rsidDel="00000000" w:rsidP="00000000" w:rsidRDefault="00000000" w:rsidRPr="00000000" w14:paraId="00000006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Brown, D. M., Rossetti, Z., Schuh, M., Genthner, D., &amp; Sharkey, J. (2025). "Friendship is a miracle": Perceptions of learning environment factors that promote or impede friendship. </w:t>
      </w:r>
      <w:r w:rsidDel="00000000" w:rsidR="00000000" w:rsidRPr="00000000">
        <w:rPr>
          <w:i w:val="1"/>
          <w:iCs w:val="1"/>
          <w:rtl w:val="0"/>
        </w:rPr>
        <w:t xml:space="preserve">Learning Environments Research, 28</w:t>
      </w:r>
      <w:r w:rsidDel="00000000" w:rsidR="00000000" w:rsidRPr="00000000">
        <w:rPr>
          <w:rtl w:val="0"/>
        </w:rPr>
        <w:t xml:space="preserve">(3), 433–454. https://doi.org/10.1007/s10984-025-09542-3</w:t>
      </w:r>
    </w:p>
    <w:p w:rsidR="00000000" w:rsidDel="00000000" w:rsidP="00000000" w:rsidRDefault="00000000" w:rsidRPr="00000000" w14:paraId="00000007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Butler, N., Quigg, Z., Bates, R., Jones, L., Ashworth, E., Gowland, S., &amp; Jones, M. (2022). The contributing role of family, school, and peer supportive relationships in protecting the mental wellbeing of children and adolescents. </w:t>
      </w:r>
      <w:r w:rsidDel="00000000" w:rsidR="00000000" w:rsidRPr="00000000">
        <w:rPr>
          <w:i w:val="1"/>
          <w:iCs w:val="1"/>
          <w:rtl w:val="0"/>
        </w:rPr>
        <w:t xml:space="preserve">School Mental Health, 14</w:t>
      </w:r>
      <w:r w:rsidDel="00000000" w:rsidR="00000000" w:rsidRPr="00000000">
        <w:rPr>
          <w:rtl w:val="0"/>
        </w:rPr>
        <w:t xml:space="preserve">(4), 776–788. https://doi.org/10.1007/s12310-022-09502-9</w:t>
      </w:r>
    </w:p>
    <w:p w:rsidR="00000000" w:rsidDel="00000000" w:rsidP="00000000" w:rsidRDefault="00000000" w:rsidRPr="00000000" w14:paraId="00000008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Cappella, E., Kim, H. Y., Neal, J. W., &amp; Jackson, D. R. (2013). Classroom peer relationships and behavioral engagement in elementary school: The role of social network equity. </w:t>
      </w:r>
      <w:r w:rsidDel="00000000" w:rsidR="00000000" w:rsidRPr="00000000">
        <w:rPr>
          <w:i w:val="1"/>
          <w:iCs w:val="1"/>
          <w:rtl w:val="0"/>
        </w:rPr>
        <w:t xml:space="preserve">American Journal of Community Psychology, 52</w:t>
      </w:r>
      <w:r w:rsidDel="00000000" w:rsidR="00000000" w:rsidRPr="00000000">
        <w:rPr>
          <w:rtl w:val="0"/>
        </w:rPr>
        <w:t xml:space="preserve">(3-4), 367–379. https://doi.org/10.1007/s10464-013-9603-5</w:t>
      </w:r>
    </w:p>
    <w:p w:rsidR="00000000" w:rsidDel="00000000" w:rsidP="00000000" w:rsidRDefault="00000000" w:rsidRPr="00000000" w14:paraId="00000009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Chazin, K. T., Velez, M. S., &amp; Ledford, R. R. (2022). Reducing escape without escape extinction: A systematic review and meta-analysis of escape-based interventions. </w:t>
      </w:r>
      <w:r w:rsidDel="00000000" w:rsidR="00000000" w:rsidRPr="00000000">
        <w:rPr>
          <w:i w:val="1"/>
          <w:iCs w:val="1"/>
          <w:rtl w:val="0"/>
        </w:rPr>
        <w:t xml:space="preserve">Journal of Behavioral Education, 31</w:t>
      </w:r>
      <w:r w:rsidDel="00000000" w:rsidR="00000000" w:rsidRPr="00000000">
        <w:rPr>
          <w:rtl w:val="0"/>
        </w:rPr>
        <w:t xml:space="preserve">(1), 186–215. https://doi.org/10.1007/s10864-021-09453-2</w:t>
      </w:r>
    </w:p>
    <w:p w:rsidR="00000000" w:rsidDel="00000000" w:rsidP="00000000" w:rsidRDefault="00000000" w:rsidRPr="00000000" w14:paraId="0000000A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Coleman, W. L., &amp; Lindsay, R. L. (1998). Making friends: Helping children develop interpersonal skills. </w:t>
      </w:r>
      <w:r w:rsidDel="00000000" w:rsidR="00000000" w:rsidRPr="00000000">
        <w:rPr>
          <w:i w:val="1"/>
          <w:iCs w:val="1"/>
          <w:rtl w:val="0"/>
        </w:rPr>
        <w:t xml:space="preserve">Contemporary Pediatrics, 15</w:t>
      </w:r>
      <w:r w:rsidDel="00000000" w:rsidR="00000000" w:rsidRPr="00000000">
        <w:rPr>
          <w:rtl w:val="0"/>
        </w:rPr>
        <w:t xml:space="preserve">(8), 111–127.</w:t>
      </w:r>
    </w:p>
    <w:p w:rsidR="00000000" w:rsidDel="00000000" w:rsidP="00000000" w:rsidRDefault="00000000" w:rsidRPr="00000000" w14:paraId="0000000B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Coomer, M. N. (2025). Ways that special education teacher education programs center disabled youth's "ways of doing" to prepare future teachers. In C. Santamaría Graff (Ed.), </w:t>
      </w:r>
      <w:r w:rsidDel="00000000" w:rsidR="00000000" w:rsidRPr="00000000">
        <w:rPr>
          <w:i w:val="1"/>
          <w:iCs w:val="1"/>
          <w:rtl w:val="0"/>
        </w:rPr>
        <w:t xml:space="preserve">Disabled youth's cultural ways of knowing and doing in special education: Implications and strategies</w:t>
      </w:r>
      <w:r w:rsidDel="00000000" w:rsidR="00000000" w:rsidRPr="00000000">
        <w:rPr>
          <w:rtl w:val="0"/>
        </w:rPr>
        <w:t xml:space="preserve"> (pp. 1–19). Springer.</w:t>
      </w:r>
    </w:p>
    <w:p w:rsidR="00000000" w:rsidDel="00000000" w:rsidP="00000000" w:rsidRDefault="00000000" w:rsidRPr="00000000" w14:paraId="0000000C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Cumming, T. M., &amp; O’Neill, S. C. (2019). Using data-based individualization to intensify behavioral interventions. </w:t>
      </w:r>
      <w:r w:rsidDel="00000000" w:rsidR="00000000" w:rsidRPr="00000000">
        <w:rPr>
          <w:i w:val="1"/>
          <w:iCs w:val="1"/>
          <w:rtl w:val="0"/>
        </w:rPr>
        <w:t xml:space="preserve">Intervention in School and Clinic, 54</w:t>
      </w:r>
      <w:r w:rsidDel="00000000" w:rsidR="00000000" w:rsidRPr="00000000">
        <w:rPr>
          <w:rtl w:val="0"/>
        </w:rPr>
        <w:t xml:space="preserve">(5), 280–285. https://doi.org/10.1177/1053451218819203</w:t>
      </w:r>
    </w:p>
    <w:p w:rsidR="00000000" w:rsidDel="00000000" w:rsidP="00000000" w:rsidRDefault="00000000" w:rsidRPr="00000000" w14:paraId="0000000D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Dart, E. H., Radley, K. C., Mason, B. A., &amp; Allen, J. P. (2018). Addressing escape-maintained behavior for students with developmental disabilities: A systematic review of school-based interventions. </w:t>
      </w:r>
      <w:r w:rsidDel="00000000" w:rsidR="00000000" w:rsidRPr="00000000">
        <w:rPr>
          <w:i w:val="1"/>
          <w:iCs w:val="1"/>
          <w:rtl w:val="0"/>
        </w:rPr>
        <w:t xml:space="preserve">Psychology in the Schools, 55</w:t>
      </w:r>
      <w:r w:rsidDel="00000000" w:rsidR="00000000" w:rsidRPr="00000000">
        <w:rPr>
          <w:rtl w:val="0"/>
        </w:rPr>
        <w:t xml:space="preserve">(3), 295–304. https://doi.org/10.1002/pits.22108</w:t>
      </w:r>
    </w:p>
    <w:p w:rsidR="00000000" w:rsidDel="00000000" w:rsidP="00000000" w:rsidRDefault="00000000" w:rsidRPr="00000000" w14:paraId="0000000E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Davis, M. (2014). Stop the blame game: Teachers and parents working together to improve outcomes for students with behavior disorders. </w:t>
      </w:r>
      <w:r w:rsidDel="00000000" w:rsidR="00000000" w:rsidRPr="00000000">
        <w:rPr>
          <w:i w:val="1"/>
          <w:iCs w:val="1"/>
          <w:rtl w:val="0"/>
        </w:rPr>
        <w:t xml:space="preserve">Journal of the American Academy of Special Education Professionals, </w:t>
      </w:r>
      <w:r w:rsidDel="00000000" w:rsidR="00000000" w:rsidRPr="00000000">
        <w:rPr>
          <w:rtl w:val="0"/>
        </w:rPr>
        <w:t xml:space="preserve">48–59.</w:t>
      </w:r>
    </w:p>
    <w:p w:rsidR="00000000" w:rsidDel="00000000" w:rsidP="00000000" w:rsidRDefault="00000000" w:rsidRPr="00000000" w14:paraId="0000000F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De Neve, D., Bronstein, M. V., Leroy, A., Truyts, A., &amp; Everaert, J. (2023). Emotion regulation in the classroom: A network approach to model relations among emotion regulation difficulties, engagement to learn, and relationships with peers and teachers. </w:t>
      </w:r>
      <w:r w:rsidDel="00000000" w:rsidR="00000000" w:rsidRPr="00000000">
        <w:rPr>
          <w:i w:val="1"/>
          <w:iCs w:val="1"/>
          <w:rtl w:val="0"/>
        </w:rPr>
        <w:t xml:space="preserve">Journal of Youth and Adolescence, 52</w:t>
      </w:r>
      <w:r w:rsidDel="00000000" w:rsidR="00000000" w:rsidRPr="00000000">
        <w:rPr>
          <w:rtl w:val="0"/>
        </w:rPr>
        <w:t xml:space="preserve">(2), 273–286. https://doi.org/10.1007/s10964-022-01678-2</w:t>
      </w:r>
    </w:p>
    <w:p w:rsidR="00000000" w:rsidDel="00000000" w:rsidP="00000000" w:rsidRDefault="00000000" w:rsidRPr="00000000" w14:paraId="00000010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Donaldson, C., Moore, G., &amp; Hawkins, J. (2023). A systematic review of school transition interventions to improve mental health and wellbeing outcomes in children and young people. </w:t>
      </w:r>
      <w:r w:rsidDel="00000000" w:rsidR="00000000" w:rsidRPr="00000000">
        <w:rPr>
          <w:i w:val="1"/>
          <w:iCs w:val="1"/>
          <w:rtl w:val="0"/>
        </w:rPr>
        <w:t xml:space="preserve">School Mental Health, 15</w:t>
      </w:r>
      <w:r w:rsidDel="00000000" w:rsidR="00000000" w:rsidRPr="00000000">
        <w:rPr>
          <w:rtl w:val="0"/>
        </w:rPr>
        <w:t xml:space="preserve">(1), 19–35. https://doi.org/10.1007/s12310-022-09539-w</w:t>
      </w:r>
    </w:p>
    <w:p w:rsidR="00000000" w:rsidDel="00000000" w:rsidP="00000000" w:rsidRDefault="00000000" w:rsidRPr="00000000" w14:paraId="00000011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Dovey, T. M., Francis, R., Corbett, S., &amp; Dibb, B. (2017). Perception and use of reinforcement by special education teachers. </w:t>
      </w:r>
      <w:r w:rsidDel="00000000" w:rsidR="00000000" w:rsidRPr="00000000">
        <w:rPr>
          <w:i w:val="1"/>
          <w:iCs w:val="1"/>
          <w:rtl w:val="0"/>
        </w:rPr>
        <w:t xml:space="preserve">Journal of Research in Special Educational Needs, 17</w:t>
      </w:r>
      <w:r w:rsidDel="00000000" w:rsidR="00000000" w:rsidRPr="00000000">
        <w:rPr>
          <w:rtl w:val="0"/>
        </w:rPr>
        <w:t xml:space="preserve">(4), 282–293. https://doi.org/10.1111/1471-3802.12386</w:t>
      </w:r>
    </w:p>
    <w:p w:rsidR="00000000" w:rsidDel="00000000" w:rsidP="00000000" w:rsidRDefault="00000000" w:rsidRPr="00000000" w14:paraId="00000012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Eisenberg, N., &amp; Sulik, M. J. (2012). Emotion-related self-regulation in children. </w:t>
      </w:r>
      <w:r w:rsidDel="00000000" w:rsidR="00000000" w:rsidRPr="00000000">
        <w:rPr>
          <w:i w:val="1"/>
          <w:iCs w:val="1"/>
          <w:rtl w:val="0"/>
        </w:rPr>
        <w:t xml:space="preserve">Teaching of Psychology, 39</w:t>
      </w:r>
      <w:r w:rsidDel="00000000" w:rsidR="00000000" w:rsidRPr="00000000">
        <w:rPr>
          <w:rtl w:val="0"/>
        </w:rPr>
        <w:t xml:space="preserve">(1), 77–83. https://doi.org/10.1177/0098628311430172</w:t>
      </w:r>
    </w:p>
    <w:p w:rsidR="00000000" w:rsidDel="00000000" w:rsidP="00000000" w:rsidRDefault="00000000" w:rsidRPr="00000000" w14:paraId="00000013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Evans, S. C., Pederson, C. A., Fite, P. J., Blossom, J. B., &amp; Cooley, J. L. (2016). Teacher-reported irritable and defiant dimensions of oppositional defiant disorder: Social, behavioral, and academic correlates. </w:t>
      </w:r>
      <w:r w:rsidDel="00000000" w:rsidR="00000000" w:rsidRPr="00000000">
        <w:rPr>
          <w:i w:val="1"/>
          <w:iCs w:val="1"/>
          <w:rtl w:val="0"/>
        </w:rPr>
        <w:t xml:space="preserve">School Mental Health, 8</w:t>
      </w:r>
      <w:r w:rsidDel="00000000" w:rsidR="00000000" w:rsidRPr="00000000">
        <w:rPr>
          <w:rtl w:val="0"/>
        </w:rPr>
        <w:t xml:space="preserve">(2), 292–304. https://doi.org/10.1007/s12310-015-9163-y</w:t>
      </w:r>
    </w:p>
    <w:p w:rsidR="00000000" w:rsidDel="00000000" w:rsidP="00000000" w:rsidRDefault="00000000" w:rsidRPr="00000000" w14:paraId="00000014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Fried, L. (2011). Teaching teachers about emotion regulation in the classroom. </w:t>
      </w:r>
      <w:r w:rsidDel="00000000" w:rsidR="00000000" w:rsidRPr="00000000">
        <w:rPr>
          <w:i w:val="1"/>
          <w:iCs w:val="1"/>
          <w:rtl w:val="0"/>
        </w:rPr>
        <w:t xml:space="preserve">Australian Journal of Teacher Education, 36</w:t>
      </w:r>
      <w:r w:rsidDel="00000000" w:rsidR="00000000" w:rsidRPr="00000000">
        <w:rPr>
          <w:rtl w:val="0"/>
        </w:rPr>
        <w:t xml:space="preserve">(3), Article 1. https://doi.org/10.14221/ajte.2011v36n3.1</w:t>
      </w:r>
    </w:p>
    <w:p w:rsidR="00000000" w:rsidDel="00000000" w:rsidP="00000000" w:rsidRDefault="00000000" w:rsidRPr="00000000" w14:paraId="00000015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Gest, S. D., &amp; Rodkin, P. C. (2011). Teaching practices and elementary classroom peer ecologies. </w:t>
      </w:r>
      <w:r w:rsidDel="00000000" w:rsidR="00000000" w:rsidRPr="00000000">
        <w:rPr>
          <w:i w:val="1"/>
          <w:iCs w:val="1"/>
          <w:rtl w:val="0"/>
        </w:rPr>
        <w:t xml:space="preserve">Journal of Applied Developmental Psychology, 32</w:t>
      </w:r>
      <w:r w:rsidDel="00000000" w:rsidR="00000000" w:rsidRPr="00000000">
        <w:rPr>
          <w:rtl w:val="0"/>
        </w:rPr>
        <w:t xml:space="preserve">(5), 288–296. https://doi.org/10.1016/j.appdev.2011.06.002</w:t>
      </w:r>
    </w:p>
    <w:p w:rsidR="00000000" w:rsidDel="00000000" w:rsidP="00000000" w:rsidRDefault="00000000" w:rsidRPr="00000000" w14:paraId="00000016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Goble, P., Nauman, C., Fife, K., &amp; Blalock, S. M. (2020). Development of executive function skills: Examining the role of teachers and externalizing behaviour problems. </w:t>
      </w:r>
      <w:r w:rsidDel="00000000" w:rsidR="00000000" w:rsidRPr="00000000">
        <w:rPr>
          <w:i w:val="1"/>
          <w:iCs w:val="1"/>
          <w:rtl w:val="0"/>
        </w:rPr>
        <w:t xml:space="preserve">Infant and Child Development, 29</w:t>
      </w:r>
      <w:r w:rsidDel="00000000" w:rsidR="00000000" w:rsidRPr="00000000">
        <w:rPr>
          <w:rtl w:val="0"/>
        </w:rPr>
        <w:t xml:space="preserve">(2), e2160. https://doi.org/10.1002/icd.2160</w:t>
      </w:r>
    </w:p>
    <w:p w:rsidR="00000000" w:rsidDel="00000000" w:rsidP="00000000" w:rsidRDefault="00000000" w:rsidRPr="00000000" w14:paraId="00000017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Higgins, J. P., Riggleman, S., &amp; Lohmann, M. J. (2023). A practical guide to writing behavior intervention plans for young children. </w:t>
      </w:r>
      <w:r w:rsidDel="00000000" w:rsidR="00000000" w:rsidRPr="00000000">
        <w:rPr>
          <w:i w:val="1"/>
          <w:iCs w:val="1"/>
          <w:rtl w:val="0"/>
        </w:rPr>
        <w:t xml:space="preserve">The Journal of Special Education Apprenticeship, 12</w:t>
      </w:r>
      <w:r w:rsidDel="00000000" w:rsidR="00000000" w:rsidRPr="00000000">
        <w:rPr>
          <w:rtl w:val="0"/>
        </w:rPr>
        <w:t xml:space="preserve">(1). https://doi.org/10.58729/2167-3454.1160</w:t>
      </w:r>
    </w:p>
    <w:p w:rsidR="00000000" w:rsidDel="00000000" w:rsidP="00000000" w:rsidRDefault="00000000" w:rsidRPr="00000000" w14:paraId="00000018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Hornby, G. (2015). Inclusive special education: Development of a new theory for the education of children with special educational needs and disabilities. </w:t>
      </w:r>
      <w:r w:rsidDel="00000000" w:rsidR="00000000" w:rsidRPr="00000000">
        <w:rPr>
          <w:i w:val="1"/>
          <w:iCs w:val="1"/>
          <w:rtl w:val="0"/>
        </w:rPr>
        <w:t xml:space="preserve">British Journal of Special Education, 42</w:t>
      </w:r>
      <w:r w:rsidDel="00000000" w:rsidR="00000000" w:rsidRPr="00000000">
        <w:rPr>
          <w:rtl w:val="0"/>
        </w:rPr>
        <w:t xml:space="preserve">(3), 234–256. https://doi.org/10.1111/1467-8578.12101</w:t>
      </w:r>
    </w:p>
    <w:p w:rsidR="00000000" w:rsidDel="00000000" w:rsidP="00000000" w:rsidRDefault="00000000" w:rsidRPr="00000000" w14:paraId="00000019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Jordan, A., Schwartz, E., &amp; McGhie-Richmond, D. (2009). Preparing teachers for inclusive classrooms. </w:t>
      </w:r>
      <w:r w:rsidDel="00000000" w:rsidR="00000000" w:rsidRPr="00000000">
        <w:rPr>
          <w:i w:val="1"/>
          <w:iCs w:val="1"/>
          <w:rtl w:val="0"/>
        </w:rPr>
        <w:t xml:space="preserve">Teaching and Teacher Education, 25</w:t>
      </w:r>
      <w:r w:rsidDel="00000000" w:rsidR="00000000" w:rsidRPr="00000000">
        <w:rPr>
          <w:rtl w:val="0"/>
        </w:rPr>
        <w:t xml:space="preserve">(4), 535–542. https://doi.org/10.1016/j.tate.2009.02.010</w:t>
      </w:r>
    </w:p>
    <w:p w:rsidR="00000000" w:rsidDel="00000000" w:rsidP="00000000" w:rsidRDefault="00000000" w:rsidRPr="00000000" w14:paraId="0000001A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Joseph, G. E., &amp; Strain, P. S. (2010). </w:t>
      </w:r>
      <w:r w:rsidDel="00000000" w:rsidR="00000000" w:rsidRPr="00000000">
        <w:rPr>
          <w:i w:val="1"/>
          <w:iCs w:val="1"/>
          <w:rtl w:val="0"/>
        </w:rPr>
        <w:t xml:space="preserve">You've got to have friends: Social emotional teaching strategies </w:t>
      </w:r>
      <w:r w:rsidDel="00000000" w:rsidR="00000000" w:rsidRPr="00000000">
        <w:rPr>
          <w:rtl w:val="0"/>
        </w:rPr>
        <w:t xml:space="preserve">(Module 2, Handout 2.3). Center on the Social and Emotional Foundations for Early Learning, Vanderbilt University.</w:t>
      </w:r>
    </w:p>
    <w:p w:rsidR="00000000" w:rsidDel="00000000" w:rsidP="00000000" w:rsidRDefault="00000000" w:rsidRPr="00000000" w14:paraId="0000001B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Kavanaugh, B. C., Tuncer, O. F., &amp; Wexler, B. E. (2018). Measuring and improving executive functioning in the classroom. </w:t>
      </w:r>
      <w:r w:rsidDel="00000000" w:rsidR="00000000" w:rsidRPr="00000000">
        <w:rPr>
          <w:i w:val="1"/>
          <w:iCs w:val="1"/>
          <w:rtl w:val="0"/>
        </w:rPr>
        <w:t xml:space="preserve">Journal of Cognitive Enhancement, 2</w:t>
      </w:r>
      <w:r w:rsidDel="00000000" w:rsidR="00000000" w:rsidRPr="00000000">
        <w:rPr>
          <w:rtl w:val="0"/>
        </w:rPr>
        <w:t xml:space="preserve">(4), 389–398. https://doi.org/10.1007/s41465-018-0095-y</w:t>
      </w:r>
    </w:p>
    <w:p w:rsidR="00000000" w:rsidDel="00000000" w:rsidP="00000000" w:rsidRDefault="00000000" w:rsidRPr="00000000" w14:paraId="0000001C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Koutsoukos, M., Mavropoulou, E., &amp; Oikonomou, A. (2025). Finishing strong in May: Difficulties and management strategies at the end of the school year. </w:t>
      </w:r>
      <w:r w:rsidDel="00000000" w:rsidR="00000000" w:rsidRPr="00000000">
        <w:rPr>
          <w:i w:val="1"/>
          <w:iCs w:val="1"/>
          <w:rtl w:val="0"/>
        </w:rPr>
        <w:t xml:space="preserve">Education Quarterly Reviews, 8</w:t>
      </w:r>
      <w:r w:rsidDel="00000000" w:rsidR="00000000" w:rsidRPr="00000000">
        <w:rPr>
          <w:rtl w:val="0"/>
        </w:rPr>
        <w:t xml:space="preserve">(1), 135–141. https://doi.org/10.31014/aior.1993.08.01.560</w:t>
      </w:r>
    </w:p>
    <w:p w:rsidR="00000000" w:rsidDel="00000000" w:rsidP="00000000" w:rsidRDefault="00000000" w:rsidRPr="00000000" w14:paraId="0000001D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Larios, R. J., &amp; Zetlin, A. (2023). Challenges to preparing teachers to instruct all students in inclusive classrooms. </w:t>
      </w:r>
      <w:r w:rsidDel="00000000" w:rsidR="00000000" w:rsidRPr="00000000">
        <w:rPr>
          <w:i w:val="1"/>
          <w:iCs w:val="1"/>
          <w:rtl w:val="0"/>
        </w:rPr>
        <w:t xml:space="preserve">Teaching and Teacher Education, 121, </w:t>
      </w:r>
      <w:r w:rsidDel="00000000" w:rsidR="00000000" w:rsidRPr="00000000">
        <w:rPr>
          <w:rtl w:val="0"/>
        </w:rPr>
        <w:t xml:space="preserve">Article 103945. https://doi.org/10.1016/j.tate.2022.103945</w:t>
      </w:r>
    </w:p>
    <w:p w:rsidR="00000000" w:rsidDel="00000000" w:rsidP="00000000" w:rsidRDefault="00000000" w:rsidRPr="00000000" w14:paraId="0000001E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Lee, W., &amp; Reeve, J. (2012). Teachers' estimates of their students' motivation and engagement: Being in synch with students. </w:t>
      </w:r>
      <w:r w:rsidDel="00000000" w:rsidR="00000000" w:rsidRPr="00000000">
        <w:rPr>
          <w:i w:val="1"/>
          <w:iCs w:val="1"/>
          <w:rtl w:val="0"/>
        </w:rPr>
        <w:t xml:space="preserve">Educational Psychology, 32</w:t>
      </w:r>
      <w:r w:rsidDel="00000000" w:rsidR="00000000" w:rsidRPr="00000000">
        <w:rPr>
          <w:rtl w:val="0"/>
        </w:rPr>
        <w:t xml:space="preserve">(6), 727–747. https://doi.org/10.1080/01443410.2012.732385</w:t>
      </w:r>
    </w:p>
    <w:p w:rsidR="00000000" w:rsidDel="00000000" w:rsidP="00000000" w:rsidRDefault="00000000" w:rsidRPr="00000000" w14:paraId="0000001F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Lloyd, B. P., Weaver, E. S., &amp; Staubitz, J. L. (2016). A review of functional analysis methods conducted in public school classroom settings. </w:t>
      </w:r>
      <w:r w:rsidDel="00000000" w:rsidR="00000000" w:rsidRPr="00000000">
        <w:rPr>
          <w:i w:val="1"/>
          <w:iCs w:val="1"/>
          <w:rtl w:val="0"/>
        </w:rPr>
        <w:t xml:space="preserve">Journal of Behavioral Education, 25, </w:t>
      </w:r>
      <w:r w:rsidDel="00000000" w:rsidR="00000000" w:rsidRPr="00000000">
        <w:rPr>
          <w:rtl w:val="0"/>
        </w:rPr>
        <w:t xml:space="preserve">324–356. https://doi.org/10.1007/s10864-015-9243-y</w:t>
      </w:r>
    </w:p>
    <w:p w:rsidR="00000000" w:rsidDel="00000000" w:rsidP="00000000" w:rsidRDefault="00000000" w:rsidRPr="00000000" w14:paraId="00000020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Lory, C., Mason, R. A., Davis, J. L., Wang, D., Kim, S. Y., Gregori, E., &amp; David, M. (2020). A meta-analysis of challenging behavior interventions for students with developmental disabilities in inclusive school settings. </w:t>
      </w:r>
      <w:r w:rsidDel="00000000" w:rsidR="00000000" w:rsidRPr="00000000">
        <w:rPr>
          <w:i w:val="1"/>
          <w:iCs w:val="1"/>
          <w:rtl w:val="0"/>
        </w:rPr>
        <w:t xml:space="preserve">Journal of Autism and Developmental Disorders, 50, </w:t>
      </w:r>
      <w:r w:rsidDel="00000000" w:rsidR="00000000" w:rsidRPr="00000000">
        <w:rPr>
          <w:rtl w:val="0"/>
        </w:rPr>
        <w:t xml:space="preserve">1221–1237. https://doi.org/10.1007/s10803-019-04329-x</w:t>
      </w:r>
    </w:p>
    <w:p w:rsidR="00000000" w:rsidDel="00000000" w:rsidP="00000000" w:rsidRDefault="00000000" w:rsidRPr="00000000" w14:paraId="00000021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Love, B. (2013). Finishing strong: End-of-class review to improve relationships, measurement, and learning outcomes. </w:t>
      </w:r>
      <w:r w:rsidDel="00000000" w:rsidR="00000000" w:rsidRPr="00000000">
        <w:rPr>
          <w:i w:val="1"/>
          <w:iCs w:val="1"/>
          <w:rtl w:val="0"/>
        </w:rPr>
        <w:t xml:space="preserve">College Teaching, 61</w:t>
      </w:r>
      <w:r w:rsidDel="00000000" w:rsidR="00000000" w:rsidRPr="00000000">
        <w:rPr>
          <w:rtl w:val="0"/>
        </w:rPr>
        <w:t xml:space="preserve">(4), 151–152. https://doi.org/10.1080/87567555.2013.773417</w:t>
      </w:r>
    </w:p>
    <w:p w:rsidR="00000000" w:rsidDel="00000000" w:rsidP="00000000" w:rsidRDefault="00000000" w:rsidRPr="00000000" w14:paraId="00000022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Lovette-Wilson, C., Orange, A., &amp; Corrales, A. (2022). Factors influencing student transition from elementary to middle school. </w:t>
      </w:r>
      <w:r w:rsidDel="00000000" w:rsidR="00000000" w:rsidRPr="00000000">
        <w:rPr>
          <w:i w:val="1"/>
          <w:iCs w:val="1"/>
          <w:rtl w:val="0"/>
        </w:rPr>
        <w:t xml:space="preserve">Educational Studies, 48</w:t>
      </w:r>
      <w:r w:rsidDel="00000000" w:rsidR="00000000" w:rsidRPr="00000000">
        <w:rPr>
          <w:rtl w:val="0"/>
        </w:rPr>
        <w:t xml:space="preserve">(3), 424–441. https://doi.org/10.1080/03055698.2020.1767039</w:t>
      </w:r>
    </w:p>
    <w:p w:rsidR="00000000" w:rsidDel="00000000" w:rsidP="00000000" w:rsidRDefault="00000000" w:rsidRPr="00000000" w14:paraId="00000023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MacArthur, J. (2013). Sustaining friendships, relationships, and rights at school. </w:t>
      </w:r>
      <w:r w:rsidDel="00000000" w:rsidR="00000000" w:rsidRPr="00000000">
        <w:rPr>
          <w:i w:val="1"/>
          <w:iCs w:val="1"/>
          <w:rtl w:val="0"/>
        </w:rPr>
        <w:t xml:space="preserve">International Journal of Inclusive Education, 17</w:t>
      </w:r>
      <w:r w:rsidDel="00000000" w:rsidR="00000000" w:rsidRPr="00000000">
        <w:rPr>
          <w:rtl w:val="0"/>
        </w:rPr>
        <w:t xml:space="preserve">(8), 793–811. https://doi.org/10.1080/13603116.2011.602526</w:t>
      </w:r>
    </w:p>
    <w:p w:rsidR="00000000" w:rsidDel="00000000" w:rsidP="00000000" w:rsidRDefault="00000000" w:rsidRPr="00000000" w14:paraId="00000024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Mamas, C. (2025). Relational inclusivity: Eliciting student perspectives on friendship. </w:t>
      </w:r>
      <w:r w:rsidDel="00000000" w:rsidR="00000000" w:rsidRPr="00000000">
        <w:rPr>
          <w:i w:val="1"/>
          <w:iCs w:val="1"/>
          <w:rtl w:val="0"/>
        </w:rPr>
        <w:t xml:space="preserve">Social Sciences &amp; Humanities Open, 11, </w:t>
      </w:r>
      <w:r w:rsidDel="00000000" w:rsidR="00000000" w:rsidRPr="00000000">
        <w:rPr>
          <w:rtl w:val="0"/>
        </w:rPr>
        <w:t xml:space="preserve">Article 101410. https://doi.org/10.1016/j.ssaho.2025.101410</w:t>
      </w:r>
    </w:p>
    <w:p w:rsidR="00000000" w:rsidDel="00000000" w:rsidP="00000000" w:rsidRDefault="00000000" w:rsidRPr="00000000" w14:paraId="00000025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Martin, A. J. (2006). The relationship between teachers' perceptions of student motivation and engagement and teachers' enjoyment of and confidence in teaching. </w:t>
      </w:r>
      <w:r w:rsidDel="00000000" w:rsidR="00000000" w:rsidRPr="00000000">
        <w:rPr>
          <w:i w:val="1"/>
          <w:iCs w:val="1"/>
          <w:rtl w:val="0"/>
        </w:rPr>
        <w:t xml:space="preserve">Asia-Pacific Journal of Teacher Education, 34</w:t>
      </w:r>
      <w:r w:rsidDel="00000000" w:rsidR="00000000" w:rsidRPr="00000000">
        <w:rPr>
          <w:rtl w:val="0"/>
        </w:rPr>
        <w:t xml:space="preserve">(1), 73–93. https://doi.org/10.1080/13598660500480100</w:t>
      </w:r>
    </w:p>
    <w:p w:rsidR="00000000" w:rsidDel="00000000" w:rsidP="00000000" w:rsidRDefault="00000000" w:rsidRPr="00000000" w14:paraId="00000026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Meter, D. J., &amp; Card, N. A. (2016). Stability of children's and adolescents' friendships: A meta-analytic review. </w:t>
      </w:r>
      <w:r w:rsidDel="00000000" w:rsidR="00000000" w:rsidRPr="00000000">
        <w:rPr>
          <w:i w:val="1"/>
          <w:iCs w:val="1"/>
          <w:rtl w:val="0"/>
        </w:rPr>
        <w:t xml:space="preserve">Merrill-Palmer Quarterly, 62</w:t>
      </w:r>
      <w:r w:rsidDel="00000000" w:rsidR="00000000" w:rsidRPr="00000000">
        <w:rPr>
          <w:rtl w:val="0"/>
        </w:rPr>
        <w:t xml:space="preserve">(3), 252–284. https://doi.org/10.13110/merrpalmquar1982.62.3.0252</w:t>
      </w:r>
    </w:p>
    <w:p w:rsidR="00000000" w:rsidDel="00000000" w:rsidP="00000000" w:rsidRDefault="00000000" w:rsidRPr="00000000" w14:paraId="00000027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Molfese, V. J., Molfese, P. J., Molfese, D. L., Rudasill, K. M., Armstrong, N., &amp; Starkey, G. (2010). Executive function skills of 6–8 year olds: Brain and behavioral evidence and implications for school achievement. </w:t>
      </w:r>
      <w:r w:rsidDel="00000000" w:rsidR="00000000" w:rsidRPr="00000000">
        <w:rPr>
          <w:i w:val="1"/>
          <w:iCs w:val="1"/>
          <w:rtl w:val="0"/>
        </w:rPr>
        <w:t xml:space="preserve">Contemporary Educational Psychology, 35</w:t>
      </w:r>
      <w:r w:rsidDel="00000000" w:rsidR="00000000" w:rsidRPr="00000000">
        <w:rPr>
          <w:rtl w:val="0"/>
        </w:rPr>
        <w:t xml:space="preserve">(2), 116–125. https://doi.org/10.1016/j.cedpsych.2010.03.003</w:t>
      </w:r>
    </w:p>
    <w:p w:rsidR="00000000" w:rsidDel="00000000" w:rsidP="00000000" w:rsidRDefault="00000000" w:rsidRPr="00000000" w14:paraId="00000028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Murry, F. (2015). Teaching teachers the five principles of behavior reinforcement: Changing challenging behaviors in the classroom. </w:t>
      </w:r>
      <w:r w:rsidDel="00000000" w:rsidR="00000000" w:rsidRPr="00000000">
        <w:rPr>
          <w:i w:val="1"/>
          <w:iCs w:val="1"/>
          <w:rtl w:val="0"/>
        </w:rPr>
        <w:t xml:space="preserve">Journal of Education and Human Development, 4</w:t>
      </w:r>
      <w:r w:rsidDel="00000000" w:rsidR="00000000" w:rsidRPr="00000000">
        <w:rPr>
          <w:rtl w:val="0"/>
        </w:rPr>
        <w:t xml:space="preserve">(4), 177–187. http://dx.doi.org/10.15640/jehd.v4n4a21</w:t>
      </w:r>
    </w:p>
    <w:p w:rsidR="00000000" w:rsidDel="00000000" w:rsidP="00000000" w:rsidRDefault="00000000" w:rsidRPr="00000000" w14:paraId="00000029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Öztürk, N., &amp; Sumbas, E. (2023). How do adolescent friendships end and how do adolescents experience and interpret this development? </w:t>
      </w:r>
      <w:r w:rsidDel="00000000" w:rsidR="00000000" w:rsidRPr="00000000">
        <w:rPr>
          <w:i w:val="1"/>
          <w:iCs w:val="1"/>
          <w:rtl w:val="0"/>
        </w:rPr>
        <w:t xml:space="preserve">Kastamonu Education Journal, 31</w:t>
      </w:r>
      <w:r w:rsidDel="00000000" w:rsidR="00000000" w:rsidRPr="00000000">
        <w:rPr>
          <w:rtl w:val="0"/>
        </w:rPr>
        <w:t xml:space="preserve">(1), 12–21. https://doi.org/10.24106/kefdergi.1243309</w:t>
      </w:r>
    </w:p>
    <w:p w:rsidR="00000000" w:rsidDel="00000000" w:rsidP="00000000" w:rsidRDefault="00000000" w:rsidRPr="00000000" w14:paraId="0000002A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Pennequin, V., Questel, F., Delaville, E., Delugre, M., &amp; Maintenant, C. (2020). Metacognition and emotional regulation in children from 8 to 12 years old. </w:t>
      </w:r>
      <w:r w:rsidDel="00000000" w:rsidR="00000000" w:rsidRPr="00000000">
        <w:rPr>
          <w:i w:val="1"/>
          <w:iCs w:val="1"/>
          <w:rtl w:val="0"/>
        </w:rPr>
        <w:t xml:space="preserve">British Journal of Educational Psychology, 90</w:t>
      </w:r>
      <w:r w:rsidDel="00000000" w:rsidR="00000000" w:rsidRPr="00000000">
        <w:rPr>
          <w:rtl w:val="0"/>
        </w:rPr>
        <w:t xml:space="preserve">(S1), 1–16. https://doi.org/10.1111/bjep.12305</w:t>
      </w:r>
    </w:p>
    <w:p w:rsidR="00000000" w:rsidDel="00000000" w:rsidP="00000000" w:rsidRDefault="00000000" w:rsidRPr="00000000" w14:paraId="0000002B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Poth, R. D. (2023, May 26). </w:t>
      </w:r>
      <w:r w:rsidDel="00000000" w:rsidR="00000000" w:rsidRPr="00000000">
        <w:rPr>
          <w:i w:val="1"/>
          <w:iCs w:val="1"/>
          <w:rtl w:val="0"/>
        </w:rPr>
        <w:t xml:space="preserve">4 end-of-year learning strategies to maintain engagement. </w:t>
      </w:r>
      <w:r w:rsidDel="00000000" w:rsidR="00000000" w:rsidRPr="00000000">
        <w:rPr>
          <w:rtl w:val="0"/>
        </w:rPr>
        <w:t xml:space="preserve">Edutopia. https://www.edutopia.org/article/keeping-students-engaged-end-school</w:t>
      </w:r>
    </w:p>
    <w:p w:rsidR="00000000" w:rsidDel="00000000" w:rsidP="00000000" w:rsidRDefault="00000000" w:rsidRPr="00000000" w14:paraId="0000002C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Power, S., &amp; Taylor, C. (2024). Classroom exclusions: Patterns, practices, and pupil perceptions. </w:t>
      </w:r>
      <w:r w:rsidDel="00000000" w:rsidR="00000000" w:rsidRPr="00000000">
        <w:rPr>
          <w:i w:val="1"/>
          <w:iCs w:val="1"/>
          <w:rtl w:val="0"/>
        </w:rPr>
        <w:t xml:space="preserve">International Journal of Inclusive Education, 28</w:t>
      </w:r>
      <w:r w:rsidDel="00000000" w:rsidR="00000000" w:rsidRPr="00000000">
        <w:rPr>
          <w:rtl w:val="0"/>
        </w:rPr>
        <w:t xml:space="preserve">(12), 2698–2712. https://doi.org/10.1080/13603116.2022.2121434</w:t>
      </w:r>
    </w:p>
    <w:p w:rsidR="00000000" w:rsidDel="00000000" w:rsidP="00000000" w:rsidRDefault="00000000" w:rsidRPr="00000000" w14:paraId="0000002D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Reeves, L. M., Umbreit, J., Ferro, J. B., &amp; Liaupsin, C. J. (2017). The role of the replacement behavior in function-based intervention. </w:t>
      </w:r>
      <w:r w:rsidDel="00000000" w:rsidR="00000000" w:rsidRPr="00000000">
        <w:rPr>
          <w:i w:val="1"/>
          <w:iCs w:val="1"/>
          <w:rtl w:val="0"/>
        </w:rPr>
        <w:t xml:space="preserve">Education and Training in Autism and Developmental Disabilities, 52</w:t>
      </w:r>
      <w:r w:rsidDel="00000000" w:rsidR="00000000" w:rsidRPr="00000000">
        <w:rPr>
          <w:rtl w:val="0"/>
        </w:rPr>
        <w:t xml:space="preserve">(3), 305–316.</w:t>
      </w:r>
    </w:p>
    <w:p w:rsidR="00000000" w:rsidDel="00000000" w:rsidP="00000000" w:rsidRDefault="00000000" w:rsidRPr="00000000" w14:paraId="0000002E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Saeed, S., &amp; Zyngier, D. (2012). How motivation influences student engagement: A qualitative case study. </w:t>
      </w:r>
      <w:r w:rsidDel="00000000" w:rsidR="00000000" w:rsidRPr="00000000">
        <w:rPr>
          <w:i w:val="1"/>
          <w:iCs w:val="1"/>
          <w:rtl w:val="0"/>
        </w:rPr>
        <w:t xml:space="preserve">Journal of Education and Learning, 1</w:t>
      </w:r>
      <w:r w:rsidDel="00000000" w:rsidR="00000000" w:rsidRPr="00000000">
        <w:rPr>
          <w:rtl w:val="0"/>
        </w:rPr>
        <w:t xml:space="preserve">(2), 252–267. https://doi.org/10.5539/jel.v1n2p252</w:t>
      </w:r>
    </w:p>
    <w:p w:rsidR="00000000" w:rsidDel="00000000" w:rsidP="00000000" w:rsidRDefault="00000000" w:rsidRPr="00000000" w14:paraId="0000002F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Salend, S. J., &amp; Sylvestre, S. (2005). Understanding and addressing oppositional and defiant classroom behaviors. </w:t>
      </w:r>
      <w:r w:rsidDel="00000000" w:rsidR="00000000" w:rsidRPr="00000000">
        <w:rPr>
          <w:i w:val="1"/>
          <w:iCs w:val="1"/>
          <w:rtl w:val="0"/>
        </w:rPr>
        <w:t xml:space="preserve">Teaching Exceptional Children, 37</w:t>
      </w:r>
      <w:r w:rsidDel="00000000" w:rsidR="00000000" w:rsidRPr="00000000">
        <w:rPr>
          <w:rtl w:val="0"/>
        </w:rPr>
        <w:t xml:space="preserve">(6), 32–39. https://doi.org/10.1177/004005990503700605</w:t>
      </w:r>
    </w:p>
    <w:p w:rsidR="00000000" w:rsidDel="00000000" w:rsidP="00000000" w:rsidRDefault="00000000" w:rsidRPr="00000000" w14:paraId="00000030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Salvas, M.-C., Guimond, F.-A., Archambault, I., Vitaro, F., MacGregor, P., Cantin, S., &amp; Robert-Mazaye, C. (2025). The role of friends in the development of children’s classroom behavioral engagement and peer acceptance in kindergarten: A dyadic approach. </w:t>
      </w:r>
      <w:r w:rsidDel="00000000" w:rsidR="00000000" w:rsidRPr="00000000">
        <w:rPr>
          <w:i w:val="1"/>
          <w:iCs w:val="1"/>
          <w:rtl w:val="0"/>
        </w:rPr>
        <w:t xml:space="preserve">Early Childhood Research Quarterly, 73, </w:t>
      </w:r>
      <w:r w:rsidDel="00000000" w:rsidR="00000000" w:rsidRPr="00000000">
        <w:rPr>
          <w:rtl w:val="0"/>
        </w:rPr>
        <w:t xml:space="preserve">27–38. https://doi.org/10.1016/j.ecresq.2024.05.006</w:t>
      </w:r>
    </w:p>
    <w:p w:rsidR="00000000" w:rsidDel="00000000" w:rsidP="00000000" w:rsidRDefault="00000000" w:rsidRPr="00000000" w14:paraId="00000031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Samuels, W. E., Tournaki, N., Blackman, S., &amp; Zilinski, C. (2016). Executive functioning predicts academic achievement in middle school: A four-year longitudinal study. </w:t>
      </w:r>
      <w:r w:rsidDel="00000000" w:rsidR="00000000" w:rsidRPr="00000000">
        <w:rPr>
          <w:i w:val="1"/>
          <w:iCs w:val="1"/>
          <w:rtl w:val="0"/>
        </w:rPr>
        <w:t xml:space="preserve">The Journal of Educational Research, 109</w:t>
      </w:r>
      <w:r w:rsidDel="00000000" w:rsidR="00000000" w:rsidRPr="00000000">
        <w:rPr>
          <w:rtl w:val="0"/>
        </w:rPr>
        <w:t xml:space="preserve">(5), 478–490. https://doi.org/10.1080/00220671.2014.979913</w:t>
      </w:r>
    </w:p>
    <w:p w:rsidR="00000000" w:rsidDel="00000000" w:rsidP="00000000" w:rsidRDefault="00000000" w:rsidRPr="00000000" w14:paraId="00000032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Stiehl, K. A. M., Krammer, I., Schrank, B., Pollak, I., Silani, G., &amp; Woodcock, K. A. (2023). Children's perspective on fears connected to school transition and intended coping strategies. </w:t>
      </w:r>
      <w:r w:rsidDel="00000000" w:rsidR="00000000" w:rsidRPr="00000000">
        <w:rPr>
          <w:i w:val="1"/>
          <w:iCs w:val="1"/>
          <w:rtl w:val="0"/>
        </w:rPr>
        <w:t xml:space="preserve">Social Psychology of Education, 26</w:t>
      </w:r>
      <w:r w:rsidDel="00000000" w:rsidR="00000000" w:rsidRPr="00000000">
        <w:rPr>
          <w:rtl w:val="0"/>
        </w:rPr>
        <w:t xml:space="preserve">(4), 1015–1047. https://doi.org/10.1007/s11218-023-09759-1</w:t>
      </w:r>
    </w:p>
    <w:p w:rsidR="00000000" w:rsidDel="00000000" w:rsidP="00000000" w:rsidRDefault="00000000" w:rsidRPr="00000000" w14:paraId="00000033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Sutton, R. E. (2004). Emotional regulation goals and strategies of teachers. </w:t>
      </w:r>
      <w:r w:rsidDel="00000000" w:rsidR="00000000" w:rsidRPr="00000000">
        <w:rPr>
          <w:i w:val="1"/>
          <w:iCs w:val="1"/>
          <w:rtl w:val="0"/>
        </w:rPr>
        <w:t xml:space="preserve">Social Psychology of Education, 7</w:t>
      </w:r>
      <w:r w:rsidDel="00000000" w:rsidR="00000000" w:rsidRPr="00000000">
        <w:rPr>
          <w:rtl w:val="0"/>
        </w:rPr>
        <w:t xml:space="preserve">(4), 379–398. https://doi.org/10.1023/B:SPOE.0000037526.68867.e6</w:t>
      </w:r>
    </w:p>
    <w:p w:rsidR="00000000" w:rsidDel="00000000" w:rsidP="00000000" w:rsidRDefault="00000000" w:rsidRPr="00000000" w14:paraId="00000034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Thompson, R. A., &amp; Calkins, S. D. (1996). The double-edged sword: Emotional regulation for children at risk. </w:t>
      </w:r>
      <w:r w:rsidDel="00000000" w:rsidR="00000000" w:rsidRPr="00000000">
        <w:rPr>
          <w:i w:val="1"/>
          <w:iCs w:val="1"/>
          <w:rtl w:val="0"/>
        </w:rPr>
        <w:t xml:space="preserve">Development and Psychopathology, 8</w:t>
      </w:r>
      <w:r w:rsidDel="00000000" w:rsidR="00000000" w:rsidRPr="00000000">
        <w:rPr>
          <w:rtl w:val="0"/>
        </w:rPr>
        <w:t xml:space="preserve">(1), 163–182. https://doi.org/10.1017/S0954579400007021</w:t>
      </w:r>
    </w:p>
    <w:p w:rsidR="00000000" w:rsidDel="00000000" w:rsidP="00000000" w:rsidRDefault="00000000" w:rsidRPr="00000000" w14:paraId="00000035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Trussell, R. P., Chen, H. J., Lewis, T. J., &amp; Luna, N. E. (2018). Reducing escape-maintained behavior through the application of classroom-wide practices and individually designed interventions. </w:t>
      </w:r>
      <w:r w:rsidDel="00000000" w:rsidR="00000000" w:rsidRPr="00000000">
        <w:rPr>
          <w:i w:val="1"/>
          <w:iCs w:val="1"/>
          <w:rtl w:val="0"/>
        </w:rPr>
        <w:t xml:space="preserve">Education and Treatment of Children, 41</w:t>
      </w:r>
      <w:r w:rsidDel="00000000" w:rsidR="00000000" w:rsidRPr="00000000">
        <w:rPr>
          <w:rtl w:val="0"/>
        </w:rPr>
        <w:t xml:space="preserve">(4), 507–532. https://doi.org/10.1353/etc.2018.0025</w:t>
      </w:r>
    </w:p>
    <w:p w:rsidR="00000000" w:rsidDel="00000000" w:rsidP="00000000" w:rsidRDefault="00000000" w:rsidRPr="00000000" w14:paraId="00000036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Webster-Stratton, C. (1993). Strategies for helping early school-aged children with oppositional defiant and conduct disorders: The importance of home-school partnerships. </w:t>
      </w:r>
      <w:r w:rsidDel="00000000" w:rsidR="00000000" w:rsidRPr="00000000">
        <w:rPr>
          <w:i w:val="1"/>
          <w:iCs w:val="1"/>
          <w:rtl w:val="0"/>
        </w:rPr>
        <w:t xml:space="preserve">School Psychology Review, 22</w:t>
      </w:r>
      <w:r w:rsidDel="00000000" w:rsidR="00000000" w:rsidRPr="00000000">
        <w:rPr>
          <w:rtl w:val="0"/>
        </w:rPr>
        <w:t xml:space="preserve">(3), 437–457. https://doi.org/10.1080/02796015.1993.12085666</w:t>
      </w:r>
    </w:p>
    <w:p w:rsidR="00000000" w:rsidDel="00000000" w:rsidP="00000000" w:rsidRDefault="00000000" w:rsidRPr="00000000" w14:paraId="00000037">
      <w:pPr>
        <w:spacing w:after="0" w:before="0"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Zimmerman, K. N., Torelli, J. N., &amp; Chow, J. C. (2022). Planning positive reinforcement cycles in behavior intervention plans. </w:t>
      </w:r>
      <w:r w:rsidDel="00000000" w:rsidR="00000000" w:rsidRPr="00000000">
        <w:rPr>
          <w:i w:val="1"/>
          <w:iCs w:val="1"/>
          <w:rtl w:val="0"/>
        </w:rPr>
        <w:t xml:space="preserve">Behavior Analysis in Practice, 15, </w:t>
      </w:r>
      <w:r w:rsidDel="00000000" w:rsidR="00000000" w:rsidRPr="00000000">
        <w:rPr>
          <w:rtl w:val="0"/>
        </w:rPr>
        <w:t xml:space="preserve">924–937. https://doi.org/10.1007/s40617-021-00663-8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iOn8OFIog5Sw0oOZYcW2CdVgUQ==">CgMxLjA4AHIhMXFOVXp5aFRZSjRnVWlEdmVIU090VWtwdFE1MnBvbWpo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