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pcyohsx0rlil" w:id="0"/>
      <w:bookmarkEnd w:id="0"/>
      <w:r w:rsidDel="00000000" w:rsidR="00000000" w:rsidRPr="00000000">
        <w:rPr>
          <w:rtl w:val="0"/>
        </w:rPr>
        <w:t xml:space="preserve">SAP DRC: XML Not Displayed Troubleshooting Guide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iam2aot1a1d1" w:id="1"/>
      <w:bookmarkEnd w:id="1"/>
      <w:r w:rsidDel="00000000" w:rsidR="00000000" w:rsidRPr="00000000">
        <w:rPr>
          <w:rtl w:val="0"/>
        </w:rPr>
        <w:t xml:space="preserve">Issue: XML Not Displaying in EDOC_COCKPIT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When clicking "View/Export" → "Display XML" in EDOC_COCKPIT, the XML file is not displayed. This guide covers all checks needed to resolve this issue.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6ufdvfdkjap" w:id="2"/>
      <w:bookmarkEnd w:id="2"/>
      <w:r w:rsidDel="00000000" w:rsidR="00000000" w:rsidRPr="00000000">
        <w:rPr>
          <w:rtl w:val="0"/>
        </w:rPr>
        <w:t xml:space="preserve">Checklist: What to Check When XML is Not Displayed</w:t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4jk7gy2jeqtr" w:id="3"/>
      <w:bookmarkEnd w:id="3"/>
      <w:r w:rsidDel="00000000" w:rsidR="00000000" w:rsidRPr="00000000">
        <w:rPr>
          <w:rtl w:val="0"/>
        </w:rPr>
        <w:t xml:space="preserve">1. eDocument Status Check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EDOC_COCKPIT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 if Wrong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eDocument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least "CREA" (eDocument Created)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blank/missing, source document not triggering eDocument creation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Process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Should show in process tree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Verify process is activated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How to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Go to EDOC_COCKPIT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Select the country process (e.g., Korea Outbound Tax Invoice)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Find your eDocument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Check the "Status" column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3a7yc1hrci9i" w:id="4"/>
      <w:bookmarkEnd w:id="4"/>
      <w:r w:rsidDel="00000000" w:rsidR="00000000" w:rsidRPr="00000000">
        <w:rPr>
          <w:rtl w:val="0"/>
        </w:rPr>
        <w:t xml:space="preserve">2. AIF Interface Configuration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Transactions:</w:t>
      </w:r>
      <w:r w:rsidDel="00000000" w:rsidR="00000000" w:rsidRPr="00000000">
        <w:rPr>
          <w:rtl w:val="0"/>
        </w:rPr>
        <w:t xml:space="preserve"> /AIF/CUST, /AIF/IFMON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 Application Interface Framework (AIF) must be properly configured for XML generation.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to Verify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Interface exists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/AIF/CUST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Interface ID matches country (e.g., KR_INVC)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Interface active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/AIF/CUST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Status = Active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Mapping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/AIF/CUST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Mapping class assigned (e.g., CL_EDOC_MAP_KR)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 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/AIF/CUST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Target XML structure defined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Steps to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/AIF/CUST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Navigate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Interface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Search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namespace: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/EDOKR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(Korea)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/EDOIT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(Italy)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/EDOBE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(Belgium)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Interface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SAP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structure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RAW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structure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Mapping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class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/>
      </w:pPr>
      <w:bookmarkStart w:colFirst="0" w:colLast="0" w:name="_5tyd8mqc9u74" w:id="5"/>
      <w:bookmarkEnd w:id="5"/>
      <w:r w:rsidDel="00000000" w:rsidR="00000000" w:rsidRPr="00000000">
        <w:rPr>
          <w:rtl w:val="0"/>
        </w:rPr>
        <w:t xml:space="preserve">3. Process Manager Configuration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bCs w:val="1"/>
          <w:rtl w:val="0"/>
        </w:rPr>
        <w:t xml:space="preserve">Transaction: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SM34 → View Cluster: EDOC_PROCMGR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Process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Country-specific (e.g., KRINVOUT for Korea)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Step: CREATE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Variant = HOOK (automatic)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Step: REQ_XML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Must exist for XML generation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Action: DOWNLOAD_PROC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Must be enabled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Steps to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SM34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View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Cluster: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EDOC_PROCMGR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Select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country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Korea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Outbound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Invoice)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REQ_XML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(XML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Generation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Request)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DOWNLOAD_PROC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u0p5nirwno83" w:id="6"/>
      <w:bookmarkEnd w:id="6"/>
      <w:r w:rsidDel="00000000" w:rsidR="00000000" w:rsidRPr="00000000">
        <w:rPr>
          <w:rtl w:val="0"/>
        </w:rPr>
        <w:t xml:space="preserve">4. eDocument Type Assignment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bCs w:val="1"/>
          <w:rtl w:val="0"/>
        </w:rPr>
        <w:t xml:space="preserve">Path: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SPRO → Document and Reporting Compliance → [Country] → Assign eDocument Type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 for Korea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FI_INVOICE, SD_INVOICE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Document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DR, DG, F2, G2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eDocument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KR_INVC, KR_CINVC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bCs w:val="1"/>
          <w:rtl w:val="0"/>
        </w:rPr>
        <w:t xml:space="preserve">Steps to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Path: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Cross-Application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Components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Reporting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country-specific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"Assign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mapped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rPr/>
      </w:pPr>
      <w:bookmarkStart w:colFirst="0" w:colLast="0" w:name="_ullx4zmkm1s7" w:id="7"/>
      <w:bookmarkEnd w:id="7"/>
      <w:r w:rsidDel="00000000" w:rsidR="00000000" w:rsidRPr="00000000">
        <w:rPr>
          <w:rtl w:val="0"/>
        </w:rPr>
        <w:t xml:space="preserve">5. Company Code Activation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bCs w:val="1"/>
          <w:rtl w:val="0"/>
        </w:rPr>
        <w:t xml:space="preserve">View:</w:t>
      </w:r>
      <w:r w:rsidDel="00000000" w:rsidR="00000000" w:rsidRPr="00000000">
        <w:rPr>
          <w:rtl w:val="0"/>
        </w:rPr>
        <w:t xml:space="preserve"> EDOCOMPANYACTIV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Company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Your company code (e.g., 4310)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Activated (e.g., KR for Korea)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FI_INVOICE = Active, SD_INVOICE = Active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b w:val="1"/>
          <w:bCs w:val="1"/>
          <w:rtl w:val="0"/>
        </w:rPr>
        <w:t xml:space="preserve">Steps to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SM30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View: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EDOCOMPANYACTIV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source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activated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rPr/>
      </w:pPr>
      <w:bookmarkStart w:colFirst="0" w:colLast="0" w:name="_rfy8gj25rqra" w:id="8"/>
      <w:bookmarkEnd w:id="8"/>
      <w:r w:rsidDel="00000000" w:rsidR="00000000" w:rsidRPr="00000000">
        <w:rPr>
          <w:rtl w:val="0"/>
        </w:rPr>
        <w:t xml:space="preserve">6. BTE Events Activated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b w:val="1"/>
          <w:bCs w:val="1"/>
          <w:rtl w:val="0"/>
        </w:rPr>
        <w:t xml:space="preserve">Transaction:</w:t>
      </w:r>
      <w:r w:rsidDel="00000000" w:rsidR="00000000" w:rsidRPr="00000000">
        <w:rPr>
          <w:rtl w:val="0"/>
        </w:rPr>
        <w:t xml:space="preserve"> FIBF (Business Transaction Events)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BTE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Must Be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00001650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 Document Posted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00001120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SD Billing Document Posted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ACTIVE</w:t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b w:val="1"/>
          <w:bCs w:val="1"/>
          <w:rtl w:val="0"/>
        </w:rPr>
        <w:t xml:space="preserve">Steps to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FIBF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Settings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Publish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Subscribe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Event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Search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events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00001650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00001120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partner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function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modules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Korea: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Function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module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/EDOKR/*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rPr/>
      </w:pPr>
      <w:bookmarkStart w:colFirst="0" w:colLast="0" w:name="_n4552boej6av" w:id="9"/>
      <w:bookmarkEnd w:id="9"/>
      <w:r w:rsidDel="00000000" w:rsidR="00000000" w:rsidRPr="00000000">
        <w:rPr>
          <w:rtl w:val="0"/>
        </w:rPr>
        <w:t xml:space="preserve">7. XML Generation Technical Checks</w:t>
      </w:r>
    </w:p>
    <w:p w:rsidR="00000000" w:rsidDel="00000000" w:rsidP="00000000" w:rsidRDefault="00000000" w:rsidRPr="00000000" w14:paraId="00000097">
      <w:pPr>
        <w:pStyle w:val="Heading4"/>
        <w:rPr/>
      </w:pPr>
      <w:bookmarkStart w:colFirst="0" w:colLast="0" w:name="_wcmnkc2f76e6" w:id="10"/>
      <w:bookmarkEnd w:id="10"/>
      <w:r w:rsidDel="00000000" w:rsidR="00000000" w:rsidRPr="00000000">
        <w:rPr>
          <w:rtl w:val="0"/>
        </w:rPr>
        <w:t xml:space="preserve">7.1 Check Mapping Class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b w:val="1"/>
          <w:bCs w:val="1"/>
          <w:rtl w:val="0"/>
        </w:rPr>
        <w:t xml:space="preserve">Transaction:</w:t>
      </w:r>
      <w:r w:rsidDel="00000000" w:rsidR="00000000" w:rsidRPr="00000000">
        <w:rPr>
          <w:rtl w:val="0"/>
        </w:rPr>
        <w:t xml:space="preserve"> SE24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Mapping Class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CL_EDOC_MAP_KR, CL_EDOC_MAP_KR_FI, CL_EDOC_MAP_KR_SD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CL_EDOC_MAP_IT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Belgium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CL_EDOC_MAP_BE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b w:val="1"/>
          <w:bCs w:val="1"/>
          <w:rtl w:val="0"/>
        </w:rPr>
        <w:t xml:space="preserve">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class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name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CL_EDOC_MAP_KR)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Click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"Display"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class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exists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4"/>
        <w:rPr/>
      </w:pPr>
      <w:bookmarkStart w:colFirst="0" w:colLast="0" w:name="_udlqjob0kjmr" w:id="11"/>
      <w:bookmarkEnd w:id="11"/>
      <w:r w:rsidDel="00000000" w:rsidR="00000000" w:rsidRPr="00000000">
        <w:rPr>
          <w:rtl w:val="0"/>
        </w:rPr>
        <w:t xml:space="preserve">7.2 Check DDIC Structures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bCs w:val="1"/>
          <w:rtl w:val="0"/>
        </w:rPr>
        <w:t xml:space="preserve">Transaction:</w:t>
      </w:r>
      <w:r w:rsidDel="00000000" w:rsidR="00000000" w:rsidRPr="00000000">
        <w:rPr>
          <w:rtl w:val="0"/>
        </w:rPr>
        <w:t xml:space="preserve"> SE11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Structure Examples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 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EDOKR_SRC_INV (Korea)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Target 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EDOKR_TGT_INV (Korea)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rPr/>
      </w:pPr>
      <w:bookmarkStart w:colFirst="0" w:colLast="0" w:name="_4d0ciyjnycsg" w:id="12"/>
      <w:bookmarkEnd w:id="12"/>
      <w:r w:rsidDel="00000000" w:rsidR="00000000" w:rsidRPr="00000000">
        <w:rPr>
          <w:rtl w:val="0"/>
        </w:rPr>
        <w:t xml:space="preserve">8. Integration Suite / CPI Connection (If Applicable)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If XML is generated via SAP Integration Suite (CPI):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Transaction/Location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RFC 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Communication Arrangement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Fiori: Communication Arrangement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CPI iFlow deployed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SAP Integration Suite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Credentials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Credential store on CPI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b w:val="1"/>
          <w:bCs w:val="1"/>
          <w:rtl w:val="0"/>
        </w:rPr>
        <w:t xml:space="preserve">Steps to Check: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SM59: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RFC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destination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BTP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(Connection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SOAMANAGER: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logical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CPI: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iFlow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deployed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running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credentials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(token,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certificate)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expired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rPr/>
      </w:pPr>
      <w:bookmarkStart w:colFirst="0" w:colLast="0" w:name="_8jfqu1381sku" w:id="13"/>
      <w:bookmarkEnd w:id="13"/>
      <w:r w:rsidDel="00000000" w:rsidR="00000000" w:rsidRPr="00000000">
        <w:rPr>
          <w:rtl w:val="0"/>
        </w:rPr>
        <w:t xml:space="preserve">9. Application Log Check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b w:val="1"/>
          <w:bCs w:val="1"/>
          <w:rtl w:val="0"/>
        </w:rPr>
        <w:t xml:space="preserve">Transaction:</w:t>
      </w:r>
      <w:r w:rsidDel="00000000" w:rsidR="00000000" w:rsidRPr="00000000">
        <w:rPr>
          <w:rtl w:val="0"/>
        </w:rPr>
        <w:t xml:space="preserve"> SLG1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EDOC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Subobject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Country-specific (KR, IT, BE)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of document</w:t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b w:val="1"/>
          <w:bCs w:val="1"/>
          <w:rtl w:val="0"/>
        </w:rPr>
        <w:t xml:space="preserve">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SLG1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Object: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Subobject: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(your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country,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range: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Execute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review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errors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3"/>
        <w:rPr/>
      </w:pPr>
      <w:bookmarkStart w:colFirst="0" w:colLast="0" w:name="_zb3uqm80yfj" w:id="14"/>
      <w:bookmarkEnd w:id="14"/>
      <w:r w:rsidDel="00000000" w:rsidR="00000000" w:rsidRPr="00000000">
        <w:rPr>
          <w:rtl w:val="0"/>
        </w:rPr>
        <w:t xml:space="preserve">10. Specific Checks by Country</w:t>
      </w:r>
    </w:p>
    <w:p w:rsidR="00000000" w:rsidDel="00000000" w:rsidP="00000000" w:rsidRDefault="00000000" w:rsidRPr="00000000" w14:paraId="000000E0">
      <w:pPr>
        <w:pStyle w:val="Heading4"/>
        <w:rPr/>
      </w:pPr>
      <w:bookmarkStart w:colFirst="0" w:colLast="0" w:name="_w1pt4wc8x694" w:id="15"/>
      <w:bookmarkEnd w:id="15"/>
      <w:r w:rsidDel="00000000" w:rsidR="00000000" w:rsidRPr="00000000">
        <w:rPr>
          <w:rtl w:val="0"/>
        </w:rPr>
        <w:t xml:space="preserve">Korea Specific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Transaction/View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Business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XK03 / Customer 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Maintained with VAT 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Tax Code mapping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SM30 → /EDOKR/VAL_TAXCODE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Tax codes mapped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ASP Business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Configure Value Mapping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Smartbill business code set</w:t>
            </w:r>
          </w:p>
        </w:tc>
      </w:tr>
    </w:tbl>
    <w:p w:rsidR="00000000" w:rsidDel="00000000" w:rsidP="00000000" w:rsidRDefault="00000000" w:rsidRPr="00000000" w14:paraId="000000ED">
      <w:pPr>
        <w:pStyle w:val="Heading4"/>
        <w:rPr/>
      </w:pPr>
      <w:bookmarkStart w:colFirst="0" w:colLast="0" w:name="_qx39v51sd0xk" w:id="16"/>
      <w:bookmarkEnd w:id="16"/>
      <w:r w:rsidDel="00000000" w:rsidR="00000000" w:rsidRPr="00000000">
        <w:rPr>
          <w:rtl w:val="0"/>
        </w:rPr>
        <w:t xml:space="preserve">Italy Specific</w:t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Transaction/View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CodiceDestinatario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characters exactly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Digital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Valid and not expired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 Service Proxy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SPROXY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Generated and active</w:t>
            </w:r>
          </w:p>
        </w:tc>
      </w:tr>
    </w:tbl>
    <w:p w:rsidR="00000000" w:rsidDel="00000000" w:rsidP="00000000" w:rsidRDefault="00000000" w:rsidRPr="00000000" w14:paraId="000000FA">
      <w:pPr>
        <w:pStyle w:val="Heading4"/>
        <w:rPr/>
      </w:pPr>
      <w:bookmarkStart w:colFirst="0" w:colLast="0" w:name="_4mic6hkhix98" w:id="17"/>
      <w:bookmarkEnd w:id="17"/>
      <w:r w:rsidDel="00000000" w:rsidR="00000000" w:rsidRPr="00000000">
        <w:rPr>
          <w:rtl w:val="0"/>
        </w:rPr>
        <w:t xml:space="preserve">Belgium Specific</w:t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Transaction/View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Peppol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Valid Peppol participant 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VAT format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BE0xxxxxxxxx (10 digits)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DRC Cloud connection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RFC to SAP DRC Cloud active</w:t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2"/>
        <w:rPr/>
      </w:pPr>
      <w:bookmarkStart w:colFirst="0" w:colLast="0" w:name="_tg82ts7gfmht" w:id="18"/>
      <w:bookmarkEnd w:id="18"/>
      <w:r w:rsidDel="00000000" w:rsidR="00000000" w:rsidRPr="00000000">
        <w:rPr>
          <w:rtl w:val="0"/>
        </w:rPr>
        <w:t xml:space="preserve">Quick Resolution Steps</w:t>
      </w:r>
    </w:p>
    <w:p w:rsidR="00000000" w:rsidDel="00000000" w:rsidP="00000000" w:rsidRDefault="00000000" w:rsidRPr="00000000" w14:paraId="0000010A">
      <w:pPr>
        <w:pStyle w:val="Heading3"/>
        <w:rPr/>
      </w:pPr>
      <w:bookmarkStart w:colFirst="0" w:colLast="0" w:name="_3d5b49s7vwdd" w:id="19"/>
      <w:bookmarkEnd w:id="19"/>
      <w:r w:rsidDel="00000000" w:rsidR="00000000" w:rsidRPr="00000000">
        <w:rPr>
          <w:rtl w:val="0"/>
        </w:rPr>
        <w:t xml:space="preserve">Step-by-Step Diagnosis</w:t>
      </w:r>
    </w:p>
    <w:p w:rsidR="00000000" w:rsidDel="00000000" w:rsidP="00000000" w:rsidRDefault="00000000" w:rsidRPr="00000000" w14:paraId="0000010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Exists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Transaction: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EDOC_COCKPIT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source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found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FOUND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Event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active?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(FIBF)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activated?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(EDOCOMPANYACTIV)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assigned?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(SPRO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mapping)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Business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function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GLO_DRC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active?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(SFW5)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Exists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XML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Displayed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least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interface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configured?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(/AIF/CUST)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Mapping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class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exists?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(SE24)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REQ_XML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exists?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(SM34)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Application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log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errors?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(SLG1)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XML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Button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Error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Click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Authorization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EDO_BU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object?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DOWNLOAD_PROC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enabled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Manager?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RAW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structure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defined?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dump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ST22?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2"/>
        <w:rPr/>
      </w:pPr>
      <w:bookmarkStart w:colFirst="0" w:colLast="0" w:name="_ouoo1fie7fw" w:id="20"/>
      <w:bookmarkEnd w:id="20"/>
      <w:r w:rsidDel="00000000" w:rsidR="00000000" w:rsidRPr="00000000">
        <w:rPr>
          <w:rtl w:val="0"/>
        </w:rPr>
        <w:t xml:space="preserve">Common Error Messages and Solutions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Error Message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Likely Cause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"No XML found"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XML not generated yet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Submit the eDocument first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"Interface not found"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AIF misconfigured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/AIF/CUST interface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"Mapping error"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Mapping class issue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SE24 class, SLG1 logs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"Authorization failed"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Missing auth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EDO_BU authorization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"Structure not found"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DDIC issue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SE11 structures</w:t>
            </w:r>
          </w:p>
        </w:tc>
      </w:tr>
    </w:tbl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2"/>
        <w:rPr/>
      </w:pPr>
      <w:bookmarkStart w:colFirst="0" w:colLast="0" w:name="_ehvpomlw6t52" w:id="21"/>
      <w:bookmarkEnd w:id="21"/>
      <w:r w:rsidDel="00000000" w:rsidR="00000000" w:rsidRPr="00000000">
        <w:rPr>
          <w:rtl w:val="0"/>
        </w:rPr>
        <w:t xml:space="preserve">Key Transaction Codes Summary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EDOC_COCKPIT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Central eDocument monitoring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/AIF/CUST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AIF customizing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/AIF/IFMON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AIF interface monitoring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View cluster (EDOC_PROCMGR)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Table/View maintenance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FIBF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BTE configuration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SLG1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Application log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Class builder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DDIC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RFC destinations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 management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SFW5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Business function activation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Short dump analysis</w:t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Style w:val="Heading2"/>
        <w:rPr/>
      </w:pPr>
      <w:bookmarkStart w:colFirst="0" w:colLast="0" w:name="_6busfwvbahml" w:id="22"/>
      <w:bookmarkEnd w:id="22"/>
      <w:r w:rsidDel="00000000" w:rsidR="00000000" w:rsidRPr="00000000">
        <w:rPr>
          <w:rtl w:val="0"/>
        </w:rPr>
        <w:t xml:space="preserve">Support Information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If all checks pass but XML still not displayed: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OSS note with:</w:t>
      </w:r>
    </w:p>
    <w:p w:rsidR="00000000" w:rsidDel="00000000" w:rsidP="00000000" w:rsidRDefault="00000000" w:rsidRPr="00000000" w14:paraId="0000016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SAP Release version</w:t>
      </w:r>
    </w:p>
    <w:p w:rsidR="00000000" w:rsidDel="00000000" w:rsidP="00000000" w:rsidRDefault="00000000" w:rsidRPr="00000000" w14:paraId="0000017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Country/Process</w:t>
      </w:r>
    </w:p>
    <w:p w:rsidR="00000000" w:rsidDel="00000000" w:rsidP="00000000" w:rsidRDefault="00000000" w:rsidRPr="00000000" w14:paraId="0000017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Screenshots of EDOC_COCKPIT and error</w:t>
      </w:r>
    </w:p>
    <w:p w:rsidR="00000000" w:rsidDel="00000000" w:rsidP="00000000" w:rsidRDefault="00000000" w:rsidRPr="00000000" w14:paraId="0000017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SLG1 application log export</w:t>
      </w:r>
    </w:p>
    <w:p w:rsidR="00000000" w:rsidDel="00000000" w:rsidP="00000000" w:rsidRDefault="00000000" w:rsidRPr="00000000" w14:paraId="0000017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AIF interface configuration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