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rPr>
          <w:b w:val="1"/>
          <w:sz w:val="28"/>
          <w:szCs w:val="28"/>
        </w:rPr>
      </w:pPr>
      <w:r w:rsidDel="00000000" w:rsidR="00000000" w:rsidRPr="00000000">
        <w:rPr>
          <w:b w:val="1"/>
          <w:sz w:val="28"/>
          <w:szCs w:val="28"/>
          <w:rtl w:val="0"/>
        </w:rPr>
        <w:t xml:space="preserve">HOW TO BE A CHANGE CATALYST</w:t>
      </w:r>
    </w:p>
    <w:p w:rsidR="00000000" w:rsidDel="00000000" w:rsidP="00000000" w:rsidRDefault="00000000" w:rsidRPr="00000000" w14:paraId="00000002">
      <w:pPr>
        <w:rPr/>
      </w:pPr>
      <w:r w:rsidDel="00000000" w:rsidR="00000000" w:rsidRPr="00000000">
        <w:rPr>
          <w:rtl w:val="0"/>
        </w:rPr>
        <w:t xml:space="preserve">PART 1 // Bullet Points</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numPr>
          <w:ilvl w:val="0"/>
          <w:numId w:val="1"/>
        </w:numPr>
        <w:ind w:left="720" w:hanging="360"/>
      </w:pPr>
      <w:r w:rsidDel="00000000" w:rsidR="00000000" w:rsidRPr="00000000">
        <w:rPr>
          <w:rtl w:val="0"/>
        </w:rPr>
        <w:t xml:space="preserve">Brian Head Welch, a guitarist for the new metal band, Korn, experienced a life-altering spiritual awakening and transformation after being invited to church by a friend. He subsequently left the band and became a vibrant evangelist.</w:t>
      </w:r>
    </w:p>
    <w:p w:rsidR="00000000" w:rsidDel="00000000" w:rsidP="00000000" w:rsidRDefault="00000000" w:rsidRPr="00000000" w14:paraId="00000005">
      <w:pPr>
        <w:numPr>
          <w:ilvl w:val="0"/>
          <w:numId w:val="1"/>
        </w:numPr>
        <w:ind w:left="720" w:hanging="360"/>
      </w:pPr>
      <w:r w:rsidDel="00000000" w:rsidR="00000000" w:rsidRPr="00000000">
        <w:rPr>
          <w:rtl w:val="0"/>
        </w:rPr>
        <w:t xml:space="preserve">Behind each significant spiritual transformation like Brian's, there is an ordinary individual who took the step to invite that person to church and engage them into the community.</w:t>
      </w:r>
    </w:p>
    <w:p w:rsidR="00000000" w:rsidDel="00000000" w:rsidP="00000000" w:rsidRDefault="00000000" w:rsidRPr="00000000" w14:paraId="00000006">
      <w:pPr>
        <w:numPr>
          <w:ilvl w:val="0"/>
          <w:numId w:val="1"/>
        </w:numPr>
        <w:ind w:left="720" w:hanging="360"/>
      </w:pPr>
      <w:r w:rsidDel="00000000" w:rsidR="00000000" w:rsidRPr="00000000">
        <w:rPr>
          <w:rtl w:val="0"/>
        </w:rPr>
        <w:t xml:space="preserve">This is part one of a four-part series called "How To Be a Change Catalyst."</w:t>
      </w:r>
    </w:p>
    <w:p w:rsidR="00000000" w:rsidDel="00000000" w:rsidP="00000000" w:rsidRDefault="00000000" w:rsidRPr="00000000" w14:paraId="00000007">
      <w:pPr>
        <w:numPr>
          <w:ilvl w:val="0"/>
          <w:numId w:val="1"/>
        </w:numPr>
        <w:ind w:left="720" w:hanging="360"/>
      </w:pPr>
      <w:r w:rsidDel="00000000" w:rsidR="00000000" w:rsidRPr="00000000">
        <w:rPr>
          <w:rtl w:val="0"/>
        </w:rPr>
        <w:t xml:space="preserve">The series examines small pieces of scripture and discusses their implications in everyday life, with an assigned challenge for viewers to complete after each video.</w:t>
      </w:r>
    </w:p>
    <w:p w:rsidR="00000000" w:rsidDel="00000000" w:rsidP="00000000" w:rsidRDefault="00000000" w:rsidRPr="00000000" w14:paraId="00000008">
      <w:pPr>
        <w:numPr>
          <w:ilvl w:val="0"/>
          <w:numId w:val="1"/>
        </w:numPr>
        <w:ind w:left="720" w:hanging="360"/>
      </w:pPr>
      <w:r w:rsidDel="00000000" w:rsidR="00000000" w:rsidRPr="00000000">
        <w:rPr>
          <w:rtl w:val="0"/>
        </w:rPr>
        <w:t xml:space="preserve">The focus for this video is Ephesians 2:8-10, discussing the concept of God's grace and the idea of being a "catalyst for change" in one's community.</w:t>
      </w:r>
    </w:p>
    <w:p w:rsidR="00000000" w:rsidDel="00000000" w:rsidP="00000000" w:rsidRDefault="00000000" w:rsidRPr="00000000" w14:paraId="00000009">
      <w:pPr>
        <w:numPr>
          <w:ilvl w:val="0"/>
          <w:numId w:val="1"/>
        </w:numPr>
        <w:ind w:left="720" w:hanging="360"/>
      </w:pPr>
      <w:r w:rsidDel="00000000" w:rsidR="00000000" w:rsidRPr="00000000">
        <w:rPr>
          <w:rtl w:val="0"/>
        </w:rPr>
        <w:t xml:space="preserve">A clear understanding of God's grace and the belief that we are all God's "masterpiece" or "poetry in motion" is a vital starting point for making a difference in others' lives.</w:t>
      </w:r>
    </w:p>
    <w:p w:rsidR="00000000" w:rsidDel="00000000" w:rsidP="00000000" w:rsidRDefault="00000000" w:rsidRPr="00000000" w14:paraId="0000000A">
      <w:pPr>
        <w:numPr>
          <w:ilvl w:val="0"/>
          <w:numId w:val="1"/>
        </w:numPr>
        <w:ind w:left="720" w:hanging="360"/>
      </w:pPr>
      <w:r w:rsidDel="00000000" w:rsidR="00000000" w:rsidRPr="00000000">
        <w:rPr>
          <w:rtl w:val="0"/>
        </w:rPr>
        <w:t xml:space="preserve">The term "catalyst for change" reflects the potential for small actions or movements to make a substantial difference when correctly directed.</w:t>
      </w:r>
    </w:p>
    <w:p w:rsidR="00000000" w:rsidDel="00000000" w:rsidP="00000000" w:rsidRDefault="00000000" w:rsidRPr="00000000" w14:paraId="0000000B">
      <w:pPr>
        <w:numPr>
          <w:ilvl w:val="0"/>
          <w:numId w:val="1"/>
        </w:numPr>
        <w:ind w:left="720" w:hanging="360"/>
      </w:pPr>
      <w:r w:rsidDel="00000000" w:rsidR="00000000" w:rsidRPr="00000000">
        <w:rPr>
          <w:rtl w:val="0"/>
        </w:rPr>
        <w:t xml:space="preserve">Church invitation can have a huge impact. Recent studies show that 82% of unchurched people would attend church if a friend invited them.</w:t>
      </w:r>
    </w:p>
    <w:p w:rsidR="00000000" w:rsidDel="00000000" w:rsidP="00000000" w:rsidRDefault="00000000" w:rsidRPr="00000000" w14:paraId="0000000C">
      <w:pPr>
        <w:numPr>
          <w:ilvl w:val="0"/>
          <w:numId w:val="1"/>
        </w:numPr>
        <w:ind w:left="720" w:hanging="360"/>
      </w:pPr>
      <w:r w:rsidDel="00000000" w:rsidR="00000000" w:rsidRPr="00000000">
        <w:rPr>
          <w:rtl w:val="0"/>
        </w:rPr>
        <w:t xml:space="preserve">Despite the potential for impact, only 2% of churchgoers have invited someone else to church in the past year, revealing a missed opportunity.</w:t>
      </w:r>
    </w:p>
    <w:p w:rsidR="00000000" w:rsidDel="00000000" w:rsidP="00000000" w:rsidRDefault="00000000" w:rsidRPr="00000000" w14:paraId="0000000D">
      <w:pPr>
        <w:numPr>
          <w:ilvl w:val="0"/>
          <w:numId w:val="1"/>
        </w:numPr>
        <w:ind w:left="720" w:hanging="360"/>
      </w:pPr>
      <w:r w:rsidDel="00000000" w:rsidR="00000000" w:rsidRPr="00000000">
        <w:rPr>
          <w:rtl w:val="0"/>
        </w:rPr>
        <w:t xml:space="preserve">To encourage a culture of invitation and gratitude for God's grace, viewers are challenged to find an odd object to carry around with them. Each time they encounter this object, they should thank God for His grace in their life and consider how they can contribute to the invite culture.</w:t>
      </w:r>
    </w:p>
    <w:p w:rsidR="00000000" w:rsidDel="00000000" w:rsidP="00000000" w:rsidRDefault="00000000" w:rsidRPr="00000000" w14:paraId="0000000E">
      <w:pPr>
        <w:numPr>
          <w:ilvl w:val="0"/>
          <w:numId w:val="1"/>
        </w:numPr>
        <w:ind w:left="720" w:hanging="360"/>
      </w:pPr>
      <w:r w:rsidDel="00000000" w:rsidR="00000000" w:rsidRPr="00000000">
        <w:rPr>
          <w:rtl w:val="0"/>
        </w:rPr>
        <w:t xml:space="preserve">The domino analogy signifies that a single act of invitation can trigger a chain reaction, potentially leading to significant spiritual transformations.</w:t>
      </w:r>
    </w:p>
    <w:p w:rsidR="00000000" w:rsidDel="00000000" w:rsidP="00000000" w:rsidRDefault="00000000" w:rsidRPr="00000000" w14:paraId="0000000F">
      <w:pPr>
        <w:numPr>
          <w:ilvl w:val="0"/>
          <w:numId w:val="1"/>
        </w:numPr>
        <w:ind w:left="720" w:hanging="360"/>
      </w:pPr>
      <w:r w:rsidDel="00000000" w:rsidR="00000000" w:rsidRPr="00000000">
        <w:rPr>
          <w:rtl w:val="0"/>
        </w:rPr>
        <w:t xml:space="preserve">The series continues in subsequent videos, with more challenges and discussions to help viewers become catalysts for change in their communities.</w:t>
      </w:r>
    </w:p>
    <w:p w:rsidR="00000000" w:rsidDel="00000000" w:rsidP="00000000" w:rsidRDefault="00000000" w:rsidRPr="00000000" w14:paraId="00000010">
      <w:pPr>
        <w:ind w:left="0" w:firstLine="0"/>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